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3B" w:rsidRDefault="00031B3B" w:rsidP="00FF5B43">
      <w:pPr>
        <w:tabs>
          <w:tab w:val="left" w:pos="4215"/>
        </w:tabs>
        <w:jc w:val="center"/>
        <w:rPr>
          <w:b/>
          <w:szCs w:val="28"/>
        </w:rPr>
      </w:pPr>
      <w:r>
        <w:rPr>
          <w:b/>
          <w:szCs w:val="28"/>
        </w:rPr>
        <w:t>АВТОРСЬКА ПРОГРАМА З ДИСЦИПЛІНИ</w:t>
      </w:r>
    </w:p>
    <w:p w:rsidR="00031B3B" w:rsidRPr="00FF5B43" w:rsidRDefault="00031B3B" w:rsidP="00FF5B43">
      <w:pPr>
        <w:tabs>
          <w:tab w:val="left" w:pos="4215"/>
        </w:tabs>
        <w:jc w:val="center"/>
        <w:rPr>
          <w:b/>
          <w:caps/>
          <w:szCs w:val="28"/>
        </w:rPr>
      </w:pPr>
      <w:r w:rsidRPr="00FF5B43">
        <w:rPr>
          <w:b/>
          <w:caps/>
          <w:szCs w:val="28"/>
        </w:rPr>
        <w:t xml:space="preserve"> «Державне регулювання економіки та бізнесу»</w:t>
      </w:r>
    </w:p>
    <w:p w:rsidR="00031B3B" w:rsidRDefault="00031B3B" w:rsidP="00FF5B43">
      <w:pPr>
        <w:tabs>
          <w:tab w:val="left" w:pos="4215"/>
        </w:tabs>
        <w:jc w:val="center"/>
      </w:pPr>
      <w:r w:rsidRPr="00EC669F">
        <w:t>(спеціальність 051 «Економіка», спеціалізація «Бізнес-економіка»)</w:t>
      </w:r>
    </w:p>
    <w:p w:rsidR="00031B3B" w:rsidRPr="00EC669F" w:rsidRDefault="00031B3B" w:rsidP="00FF5B43">
      <w:pPr>
        <w:tabs>
          <w:tab w:val="left" w:pos="4215"/>
        </w:tabs>
        <w:jc w:val="center"/>
      </w:pPr>
    </w:p>
    <w:p w:rsidR="00031B3B" w:rsidRDefault="00031B3B" w:rsidP="00FF5B43">
      <w:pPr>
        <w:tabs>
          <w:tab w:val="left" w:pos="4215"/>
        </w:tabs>
        <w:jc w:val="right"/>
        <w:rPr>
          <w:b/>
          <w:szCs w:val="28"/>
        </w:rPr>
      </w:pPr>
      <w:r>
        <w:rPr>
          <w:b/>
          <w:szCs w:val="28"/>
        </w:rPr>
        <w:t>Програма розроблена</w:t>
      </w:r>
    </w:p>
    <w:p w:rsidR="00031B3B" w:rsidRDefault="00031B3B" w:rsidP="00FF5B43">
      <w:pPr>
        <w:tabs>
          <w:tab w:val="left" w:pos="4215"/>
        </w:tabs>
        <w:jc w:val="right"/>
        <w:rPr>
          <w:szCs w:val="28"/>
        </w:rPr>
      </w:pPr>
      <w:r>
        <w:rPr>
          <w:szCs w:val="28"/>
        </w:rPr>
        <w:t xml:space="preserve">Федяєвою Марією Сергіївною, </w:t>
      </w:r>
    </w:p>
    <w:p w:rsidR="00031B3B" w:rsidRDefault="00031B3B" w:rsidP="00FF5B43">
      <w:pPr>
        <w:tabs>
          <w:tab w:val="left" w:pos="4215"/>
        </w:tabs>
        <w:jc w:val="right"/>
        <w:rPr>
          <w:szCs w:val="28"/>
        </w:rPr>
      </w:pPr>
      <w:r>
        <w:rPr>
          <w:szCs w:val="28"/>
        </w:rPr>
        <w:t>кандидатом економічних наук,</w:t>
      </w:r>
    </w:p>
    <w:p w:rsidR="00031B3B" w:rsidRDefault="00031B3B" w:rsidP="00FF5B43">
      <w:pPr>
        <w:tabs>
          <w:tab w:val="left" w:pos="4215"/>
        </w:tabs>
        <w:jc w:val="right"/>
        <w:rPr>
          <w:szCs w:val="28"/>
        </w:rPr>
      </w:pPr>
      <w:r>
        <w:rPr>
          <w:szCs w:val="28"/>
        </w:rPr>
        <w:t xml:space="preserve">доцентом кафедри економіки </w:t>
      </w:r>
    </w:p>
    <w:p w:rsidR="00031B3B" w:rsidRDefault="00031B3B" w:rsidP="000964F8">
      <w:pPr>
        <w:ind w:firstLine="720"/>
        <w:jc w:val="center"/>
        <w:rPr>
          <w:b/>
          <w:caps/>
          <w:lang w:val="ru-RU"/>
        </w:rPr>
      </w:pPr>
    </w:p>
    <w:p w:rsidR="00031B3B" w:rsidRPr="00775E0D" w:rsidRDefault="00031B3B" w:rsidP="00FF5B43">
      <w:pPr>
        <w:pStyle w:val="BodyTextIndent"/>
        <w:ind w:left="0" w:firstLine="540"/>
        <w:jc w:val="both"/>
        <w:rPr>
          <w:b/>
          <w:sz w:val="24"/>
          <w:szCs w:val="24"/>
          <w:u w:val="single"/>
        </w:rPr>
      </w:pPr>
      <w:r w:rsidRPr="00775E0D">
        <w:rPr>
          <w:sz w:val="24"/>
          <w:szCs w:val="24"/>
        </w:rPr>
        <w:t xml:space="preserve">Програма вивчення навчальної дисципліни складена відповідно до освітньо-професійної програми підготовки </w:t>
      </w:r>
      <w:r w:rsidRPr="00775E0D">
        <w:rPr>
          <w:b/>
          <w:sz w:val="24"/>
          <w:szCs w:val="24"/>
        </w:rPr>
        <w:t xml:space="preserve">бакалавра </w:t>
      </w:r>
      <w:r w:rsidRPr="00775E0D">
        <w:rPr>
          <w:sz w:val="24"/>
          <w:szCs w:val="24"/>
        </w:rPr>
        <w:t xml:space="preserve">спеціальності </w:t>
      </w:r>
      <w:r w:rsidRPr="00775E0D">
        <w:rPr>
          <w:b/>
          <w:sz w:val="24"/>
          <w:szCs w:val="24"/>
        </w:rPr>
        <w:t>051 «Економіка».</w:t>
      </w:r>
    </w:p>
    <w:p w:rsidR="00031B3B" w:rsidRPr="00787E12" w:rsidRDefault="00031B3B" w:rsidP="00EF611D">
      <w:pPr>
        <w:ind w:firstLine="720"/>
        <w:jc w:val="both"/>
        <w:rPr>
          <w:sz w:val="24"/>
          <w:szCs w:val="24"/>
        </w:rPr>
      </w:pPr>
      <w:r w:rsidRPr="00787E12">
        <w:rPr>
          <w:b/>
          <w:bCs/>
          <w:color w:val="000000"/>
          <w:sz w:val="24"/>
          <w:szCs w:val="24"/>
        </w:rPr>
        <w:t xml:space="preserve">Предметом вивчення </w:t>
      </w:r>
      <w:r w:rsidRPr="00787E12">
        <w:rPr>
          <w:b/>
          <w:color w:val="000000"/>
          <w:sz w:val="24"/>
          <w:szCs w:val="24"/>
        </w:rPr>
        <w:t>навчальної дисципліни</w:t>
      </w:r>
      <w:r w:rsidRPr="00787E12">
        <w:rPr>
          <w:color w:val="000000"/>
          <w:sz w:val="24"/>
          <w:szCs w:val="24"/>
        </w:rPr>
        <w:t xml:space="preserve"> є </w:t>
      </w:r>
      <w:r w:rsidRPr="0006200A">
        <w:rPr>
          <w:color w:val="000000"/>
          <w:sz w:val="24"/>
          <w:szCs w:val="24"/>
        </w:rPr>
        <w:t xml:space="preserve">система економічних відносин бізнесу, що складаються між </w:t>
      </w:r>
      <w:r>
        <w:rPr>
          <w:color w:val="000000"/>
          <w:sz w:val="24"/>
          <w:szCs w:val="24"/>
        </w:rPr>
        <w:t>суб’єктами національної економіки різних рівнів</w:t>
      </w:r>
      <w:r w:rsidRPr="0006200A">
        <w:rPr>
          <w:color w:val="000000"/>
          <w:sz w:val="24"/>
          <w:szCs w:val="24"/>
        </w:rPr>
        <w:t xml:space="preserve"> в процесі господарської діяльності</w:t>
      </w:r>
    </w:p>
    <w:p w:rsidR="00031B3B" w:rsidRPr="00787E12" w:rsidRDefault="00031B3B" w:rsidP="00DD0384">
      <w:pPr>
        <w:ind w:firstLine="720"/>
        <w:jc w:val="both"/>
        <w:rPr>
          <w:sz w:val="24"/>
          <w:szCs w:val="24"/>
        </w:rPr>
      </w:pPr>
      <w:r w:rsidRPr="00787E12">
        <w:rPr>
          <w:b/>
          <w:sz w:val="24"/>
          <w:szCs w:val="24"/>
        </w:rPr>
        <w:t>Міждисциплінарні зв’язки:</w:t>
      </w:r>
      <w:r w:rsidRPr="00787E12">
        <w:rPr>
          <w:sz w:val="24"/>
          <w:szCs w:val="24"/>
        </w:rPr>
        <w:t xml:space="preserve"> дисципліна «Державне регулювання економіки та бізнесу» взаємопов’язана з такими дисциплінами як «Основи економічної теорії», «Економіка підприємства», «Мікроекономіка», «Фінанси»</w:t>
      </w:r>
    </w:p>
    <w:p w:rsidR="00031B3B" w:rsidRPr="00787E12" w:rsidRDefault="00031B3B" w:rsidP="00DD0384">
      <w:pPr>
        <w:ind w:firstLine="720"/>
        <w:jc w:val="both"/>
        <w:rPr>
          <w:sz w:val="24"/>
          <w:szCs w:val="24"/>
        </w:rPr>
      </w:pPr>
      <w:r w:rsidRPr="00787E12">
        <w:rPr>
          <w:rFonts w:eastAsia="Arial Unicode MS"/>
          <w:sz w:val="24"/>
          <w:szCs w:val="24"/>
        </w:rPr>
        <w:t xml:space="preserve">Результати досліджень, що проводяться в рамках даної дисципліни мають безпосереднє значення для пояснення і визначення перспектив розвитку теоретичних і </w:t>
      </w:r>
      <w:r>
        <w:rPr>
          <w:rFonts w:eastAsia="Arial Unicode MS"/>
          <w:sz w:val="24"/>
          <w:szCs w:val="24"/>
        </w:rPr>
        <w:t xml:space="preserve">практичних </w:t>
      </w:r>
      <w:r w:rsidRPr="00787E12">
        <w:rPr>
          <w:rFonts w:eastAsia="Arial Unicode MS"/>
          <w:sz w:val="24"/>
          <w:szCs w:val="24"/>
        </w:rPr>
        <w:t xml:space="preserve"> економічних дисциплін.</w:t>
      </w:r>
    </w:p>
    <w:p w:rsidR="00031B3B" w:rsidRPr="00787E12" w:rsidRDefault="00031B3B" w:rsidP="00651963">
      <w:pPr>
        <w:ind w:firstLine="720"/>
        <w:jc w:val="both"/>
      </w:pPr>
    </w:p>
    <w:p w:rsidR="00031B3B" w:rsidRPr="00787E12" w:rsidRDefault="00031B3B" w:rsidP="00651963">
      <w:pPr>
        <w:ind w:firstLine="720"/>
        <w:jc w:val="both"/>
        <w:rPr>
          <w:b/>
          <w:sz w:val="24"/>
          <w:szCs w:val="24"/>
        </w:rPr>
      </w:pPr>
      <w:r w:rsidRPr="00787E12">
        <w:rPr>
          <w:b/>
          <w:sz w:val="24"/>
          <w:szCs w:val="24"/>
        </w:rPr>
        <w:t>Програма навчальної дисципліни складається з таких змістових модулів</w:t>
      </w:r>
      <w:r w:rsidRPr="00787E12">
        <w:rPr>
          <w:b/>
        </w:rPr>
        <w:t>:</w:t>
      </w:r>
    </w:p>
    <w:p w:rsidR="00031B3B" w:rsidRPr="00787E12" w:rsidRDefault="00031B3B" w:rsidP="002C0F7D">
      <w:pPr>
        <w:pStyle w:val="ListParagraph"/>
        <w:numPr>
          <w:ilvl w:val="0"/>
          <w:numId w:val="2"/>
        </w:numPr>
        <w:ind w:left="0" w:firstLine="0"/>
        <w:jc w:val="both"/>
        <w:rPr>
          <w:sz w:val="24"/>
          <w:szCs w:val="24"/>
        </w:rPr>
      </w:pPr>
      <w:r w:rsidRPr="00787E12">
        <w:rPr>
          <w:sz w:val="24"/>
          <w:szCs w:val="24"/>
        </w:rPr>
        <w:t>Державне регулювання та бізнес в ринкових умовах</w:t>
      </w:r>
    </w:p>
    <w:p w:rsidR="00031B3B" w:rsidRPr="00787E12" w:rsidRDefault="00031B3B" w:rsidP="002C0F7D">
      <w:pPr>
        <w:pStyle w:val="ListParagraph"/>
        <w:numPr>
          <w:ilvl w:val="0"/>
          <w:numId w:val="2"/>
        </w:numPr>
        <w:ind w:left="0" w:firstLine="0"/>
        <w:jc w:val="both"/>
        <w:rPr>
          <w:sz w:val="24"/>
          <w:szCs w:val="24"/>
        </w:rPr>
      </w:pPr>
      <w:r w:rsidRPr="00787E12">
        <w:rPr>
          <w:bCs/>
          <w:color w:val="000000"/>
          <w:sz w:val="24"/>
          <w:szCs w:val="24"/>
          <w:lang w:eastAsia="en-US"/>
        </w:rPr>
        <w:t>Заснування та функціонування бізнес структур.</w:t>
      </w:r>
      <w:r w:rsidRPr="00787E12">
        <w:rPr>
          <w:color w:val="000000"/>
          <w:sz w:val="24"/>
          <w:szCs w:val="24"/>
          <w:lang w:eastAsia="en-US"/>
        </w:rPr>
        <w:t xml:space="preserve"> </w:t>
      </w:r>
    </w:p>
    <w:p w:rsidR="00031B3B" w:rsidRPr="00787E12" w:rsidRDefault="00031B3B" w:rsidP="00CC4CF3">
      <w:pPr>
        <w:pStyle w:val="ListParagraph"/>
        <w:tabs>
          <w:tab w:val="left" w:pos="5985"/>
        </w:tabs>
        <w:ind w:left="0"/>
        <w:jc w:val="both"/>
        <w:rPr>
          <w:sz w:val="24"/>
          <w:szCs w:val="24"/>
        </w:rPr>
      </w:pPr>
      <w:r w:rsidRPr="00787E12">
        <w:rPr>
          <w:sz w:val="24"/>
          <w:szCs w:val="24"/>
        </w:rPr>
        <w:tab/>
      </w:r>
    </w:p>
    <w:p w:rsidR="00031B3B" w:rsidRPr="00787E12" w:rsidRDefault="00031B3B" w:rsidP="00574D29">
      <w:pPr>
        <w:pStyle w:val="ListParagraph"/>
        <w:numPr>
          <w:ilvl w:val="0"/>
          <w:numId w:val="3"/>
        </w:numPr>
        <w:jc w:val="both"/>
        <w:rPr>
          <w:b/>
          <w:sz w:val="24"/>
          <w:szCs w:val="24"/>
        </w:rPr>
      </w:pPr>
      <w:r w:rsidRPr="00787E12">
        <w:rPr>
          <w:b/>
          <w:sz w:val="24"/>
          <w:szCs w:val="24"/>
        </w:rPr>
        <w:t>Мета та завдання навчальної дисципліни</w:t>
      </w:r>
    </w:p>
    <w:p w:rsidR="00031B3B" w:rsidRPr="00787E12" w:rsidRDefault="00031B3B" w:rsidP="001F1541">
      <w:pPr>
        <w:spacing w:line="228" w:lineRule="auto"/>
        <w:ind w:firstLine="567"/>
        <w:rPr>
          <w:b/>
          <w:sz w:val="24"/>
          <w:szCs w:val="24"/>
        </w:rPr>
      </w:pPr>
    </w:p>
    <w:p w:rsidR="00031B3B" w:rsidRPr="00787E12" w:rsidRDefault="00031B3B" w:rsidP="00014354">
      <w:pPr>
        <w:spacing w:line="228" w:lineRule="auto"/>
        <w:ind w:firstLine="567"/>
        <w:jc w:val="both"/>
        <w:rPr>
          <w:sz w:val="24"/>
          <w:szCs w:val="24"/>
        </w:rPr>
      </w:pPr>
      <w:r w:rsidRPr="00787E12">
        <w:rPr>
          <w:sz w:val="24"/>
          <w:szCs w:val="24"/>
        </w:rPr>
        <w:t>1.1.</w:t>
      </w:r>
      <w:r w:rsidRPr="00787E12">
        <w:rPr>
          <w:b/>
          <w:sz w:val="24"/>
          <w:szCs w:val="24"/>
        </w:rPr>
        <w:t xml:space="preserve"> </w:t>
      </w:r>
      <w:r w:rsidRPr="00787E12">
        <w:rPr>
          <w:sz w:val="24"/>
          <w:szCs w:val="24"/>
        </w:rPr>
        <w:t>Метою</w:t>
      </w:r>
      <w:r w:rsidRPr="00787E12">
        <w:rPr>
          <w:b/>
          <w:sz w:val="24"/>
          <w:szCs w:val="24"/>
        </w:rPr>
        <w:t xml:space="preserve"> </w:t>
      </w:r>
      <w:r w:rsidRPr="00787E12">
        <w:rPr>
          <w:sz w:val="24"/>
          <w:szCs w:val="24"/>
        </w:rPr>
        <w:t>викладання</w:t>
      </w:r>
      <w:r w:rsidRPr="00787E12">
        <w:rPr>
          <w:b/>
          <w:sz w:val="24"/>
          <w:szCs w:val="24"/>
        </w:rPr>
        <w:t xml:space="preserve"> </w:t>
      </w:r>
      <w:r w:rsidRPr="00787E12">
        <w:rPr>
          <w:sz w:val="24"/>
          <w:szCs w:val="24"/>
        </w:rPr>
        <w:t>навчальної дисципліни</w:t>
      </w:r>
      <w:r w:rsidRPr="00787E12">
        <w:rPr>
          <w:rFonts w:ascii="TimesNewRoman" w:hAnsi="TimesNewRoman"/>
          <w:color w:val="000000"/>
          <w:sz w:val="24"/>
          <w:szCs w:val="24"/>
          <w:lang w:eastAsia="en-US"/>
        </w:rPr>
        <w:t xml:space="preserve"> </w:t>
      </w:r>
      <w:r w:rsidRPr="00787E12">
        <w:rPr>
          <w:rFonts w:ascii="TimesNewRoman" w:hAnsi="TimesNewRoman"/>
          <w:b/>
          <w:color w:val="000000"/>
          <w:sz w:val="24"/>
          <w:szCs w:val="24"/>
          <w:lang w:eastAsia="en-US"/>
        </w:rPr>
        <w:t>«Державне регулювання економіки та бізнесу»</w:t>
      </w:r>
      <w:r w:rsidRPr="00787E12">
        <w:rPr>
          <w:rFonts w:ascii="TimesNewRoman" w:hAnsi="TimesNewRoman"/>
          <w:color w:val="000000"/>
          <w:sz w:val="24"/>
          <w:szCs w:val="24"/>
          <w:lang w:eastAsia="en-US"/>
        </w:rPr>
        <w:t xml:space="preserve"> є</w:t>
      </w:r>
      <w:r w:rsidRPr="0006200A">
        <w:t xml:space="preserve"> </w:t>
      </w:r>
      <w:r w:rsidRPr="0006200A">
        <w:rPr>
          <w:rFonts w:ascii="TimesNewRoman" w:hAnsi="TimesNewRoman"/>
          <w:color w:val="000000"/>
          <w:sz w:val="24"/>
          <w:szCs w:val="24"/>
          <w:lang w:eastAsia="en-US"/>
        </w:rPr>
        <w:t>формування теоретичних знань, умінь та практичних навичок у сфері бізнесу, форм, методів та механізмів реалізац</w:t>
      </w:r>
      <w:r>
        <w:rPr>
          <w:rFonts w:ascii="TimesNewRoman" w:hAnsi="TimesNewRoman"/>
          <w:color w:val="000000"/>
          <w:sz w:val="24"/>
          <w:szCs w:val="24"/>
          <w:lang w:eastAsia="en-US"/>
        </w:rPr>
        <w:t xml:space="preserve">ії економічних відносин бізнесу; </w:t>
      </w:r>
      <w:r w:rsidRPr="00787E12">
        <w:rPr>
          <w:rFonts w:ascii="TimesNewRoman" w:hAnsi="TimesNewRoman"/>
          <w:color w:val="000000"/>
          <w:sz w:val="24"/>
          <w:szCs w:val="24"/>
          <w:lang w:eastAsia="en-US"/>
        </w:rPr>
        <w:t>забезпечити засвоєння специфіки становлення та розвитку бізнесу, розкрити його суть, показати механізм створення власної справи, процес функціонування, визначити проблеми та висвітлити перспективи розвитку в умовах сучасного господарювання</w:t>
      </w:r>
    </w:p>
    <w:p w:rsidR="00031B3B" w:rsidRPr="00787E12" w:rsidRDefault="00031B3B" w:rsidP="00014354">
      <w:pPr>
        <w:spacing w:line="228" w:lineRule="auto"/>
        <w:ind w:firstLine="567"/>
        <w:jc w:val="both"/>
        <w:rPr>
          <w:b/>
          <w:sz w:val="24"/>
          <w:szCs w:val="24"/>
        </w:rPr>
      </w:pPr>
      <w:r w:rsidRPr="00787E12">
        <w:rPr>
          <w:sz w:val="24"/>
          <w:szCs w:val="24"/>
        </w:rPr>
        <w:t xml:space="preserve">1.2.Основними завданнями вивчення дисципліни </w:t>
      </w:r>
      <w:r w:rsidRPr="00787E12">
        <w:rPr>
          <w:rFonts w:ascii="TimesNewRoman" w:hAnsi="TimesNewRoman"/>
          <w:b/>
          <w:color w:val="000000"/>
          <w:sz w:val="24"/>
          <w:szCs w:val="24"/>
          <w:lang w:eastAsia="en-US"/>
        </w:rPr>
        <w:t xml:space="preserve">«Державне регулювання економіки та бізнесу» </w:t>
      </w:r>
      <w:r w:rsidRPr="00787E12">
        <w:rPr>
          <w:b/>
          <w:sz w:val="24"/>
          <w:szCs w:val="24"/>
        </w:rPr>
        <w:t xml:space="preserve">є: </w:t>
      </w:r>
    </w:p>
    <w:p w:rsidR="00031B3B" w:rsidRDefault="00031B3B" w:rsidP="00D475ED">
      <w:pPr>
        <w:spacing w:line="228" w:lineRule="auto"/>
        <w:ind w:firstLine="567"/>
        <w:jc w:val="both"/>
        <w:rPr>
          <w:color w:val="000000"/>
          <w:sz w:val="24"/>
          <w:szCs w:val="24"/>
        </w:rPr>
      </w:pPr>
      <w:r w:rsidRPr="00787E12">
        <w:rPr>
          <w:color w:val="000000"/>
          <w:sz w:val="24"/>
          <w:szCs w:val="24"/>
        </w:rPr>
        <w:t>- ознайомлення з витоками українського підприємництва, з особливостями специфіки становлення та розвитку підприємницької діяльності, засадами власної справи, основами організації та планування підприємництва;</w:t>
      </w:r>
    </w:p>
    <w:p w:rsidR="00031B3B" w:rsidRDefault="00031B3B" w:rsidP="00D475ED">
      <w:pPr>
        <w:spacing w:line="228" w:lineRule="auto"/>
        <w:ind w:firstLine="567"/>
        <w:jc w:val="both"/>
        <w:rPr>
          <w:color w:val="000000"/>
          <w:sz w:val="24"/>
          <w:szCs w:val="24"/>
        </w:rPr>
      </w:pPr>
      <w:r>
        <w:rPr>
          <w:color w:val="000000"/>
          <w:sz w:val="24"/>
          <w:szCs w:val="24"/>
        </w:rPr>
        <w:t xml:space="preserve"> - розкриття </w:t>
      </w:r>
      <w:r w:rsidRPr="006D6F58">
        <w:rPr>
          <w:color w:val="000000"/>
          <w:sz w:val="24"/>
          <w:szCs w:val="24"/>
        </w:rPr>
        <w:t>сутності, мети і завдань державного регулювання економіки;</w:t>
      </w:r>
    </w:p>
    <w:p w:rsidR="00031B3B" w:rsidRDefault="00031B3B" w:rsidP="00D475ED">
      <w:pPr>
        <w:spacing w:line="228" w:lineRule="auto"/>
        <w:ind w:firstLine="567"/>
        <w:jc w:val="both"/>
        <w:rPr>
          <w:color w:val="000000"/>
          <w:sz w:val="24"/>
          <w:szCs w:val="24"/>
        </w:rPr>
      </w:pPr>
      <w:r w:rsidRPr="006D6F58">
        <w:rPr>
          <w:color w:val="000000"/>
          <w:sz w:val="24"/>
          <w:szCs w:val="24"/>
        </w:rPr>
        <w:t xml:space="preserve"> - </w:t>
      </w:r>
      <w:r>
        <w:rPr>
          <w:color w:val="000000"/>
          <w:sz w:val="24"/>
          <w:szCs w:val="24"/>
        </w:rPr>
        <w:t xml:space="preserve">аналіз </w:t>
      </w:r>
      <w:r w:rsidRPr="006D6F58">
        <w:rPr>
          <w:color w:val="000000"/>
          <w:sz w:val="24"/>
          <w:szCs w:val="24"/>
        </w:rPr>
        <w:t xml:space="preserve">теоретичних основ формування та реалізації стратегії соціально-економічної політики держави; </w:t>
      </w:r>
    </w:p>
    <w:p w:rsidR="00031B3B" w:rsidRDefault="00031B3B" w:rsidP="00D475ED">
      <w:pPr>
        <w:spacing w:line="228" w:lineRule="auto"/>
        <w:ind w:firstLine="567"/>
        <w:jc w:val="both"/>
        <w:rPr>
          <w:color w:val="000000"/>
          <w:sz w:val="24"/>
          <w:szCs w:val="24"/>
        </w:rPr>
      </w:pPr>
      <w:r w:rsidRPr="006D6F58">
        <w:rPr>
          <w:color w:val="000000"/>
          <w:sz w:val="24"/>
          <w:szCs w:val="24"/>
        </w:rPr>
        <w:t xml:space="preserve">- </w:t>
      </w:r>
      <w:r>
        <w:rPr>
          <w:color w:val="000000"/>
          <w:sz w:val="24"/>
          <w:szCs w:val="24"/>
        </w:rPr>
        <w:t xml:space="preserve">вивчення </w:t>
      </w:r>
      <w:r w:rsidRPr="006D6F58">
        <w:rPr>
          <w:color w:val="000000"/>
          <w:sz w:val="24"/>
          <w:szCs w:val="24"/>
        </w:rPr>
        <w:t xml:space="preserve">методологічних основ, методів і засобів впливу держави на економічний та соціальний розвиток і соціально-економічні процеси; </w:t>
      </w:r>
    </w:p>
    <w:p w:rsidR="00031B3B" w:rsidRDefault="00031B3B" w:rsidP="00D475ED">
      <w:pPr>
        <w:spacing w:line="228" w:lineRule="auto"/>
        <w:ind w:firstLine="567"/>
        <w:jc w:val="both"/>
        <w:rPr>
          <w:color w:val="000000"/>
          <w:sz w:val="24"/>
          <w:szCs w:val="24"/>
        </w:rPr>
      </w:pPr>
      <w:r w:rsidRPr="006D6F58">
        <w:rPr>
          <w:color w:val="000000"/>
          <w:sz w:val="24"/>
          <w:szCs w:val="24"/>
        </w:rPr>
        <w:t xml:space="preserve">- </w:t>
      </w:r>
      <w:r>
        <w:rPr>
          <w:color w:val="000000"/>
          <w:sz w:val="24"/>
          <w:szCs w:val="24"/>
        </w:rPr>
        <w:t xml:space="preserve">розкриття </w:t>
      </w:r>
      <w:r w:rsidRPr="006D6F58">
        <w:rPr>
          <w:color w:val="000000"/>
          <w:sz w:val="24"/>
          <w:szCs w:val="24"/>
        </w:rPr>
        <w:t xml:space="preserve">сутності, функцій, методології та методики соціально-економічного прогнозування, державного програмування і макроекономічного планування; </w:t>
      </w:r>
    </w:p>
    <w:p w:rsidR="00031B3B" w:rsidRDefault="00031B3B" w:rsidP="00D475ED">
      <w:pPr>
        <w:spacing w:line="228" w:lineRule="auto"/>
        <w:ind w:firstLine="567"/>
        <w:jc w:val="both"/>
        <w:rPr>
          <w:color w:val="000000"/>
          <w:sz w:val="24"/>
          <w:szCs w:val="24"/>
        </w:rPr>
      </w:pPr>
      <w:r w:rsidRPr="006D6F58">
        <w:rPr>
          <w:color w:val="000000"/>
          <w:sz w:val="24"/>
          <w:szCs w:val="24"/>
        </w:rPr>
        <w:t xml:space="preserve">- </w:t>
      </w:r>
      <w:r>
        <w:rPr>
          <w:color w:val="000000"/>
          <w:sz w:val="24"/>
          <w:szCs w:val="24"/>
        </w:rPr>
        <w:t xml:space="preserve">дослідження </w:t>
      </w:r>
      <w:r w:rsidRPr="006D6F58">
        <w:rPr>
          <w:color w:val="000000"/>
          <w:sz w:val="24"/>
          <w:szCs w:val="24"/>
        </w:rPr>
        <w:t>особливостей державного регулювання різних сфер господарської та соціальної діяльності;</w:t>
      </w:r>
    </w:p>
    <w:p w:rsidR="00031B3B" w:rsidRDefault="00031B3B" w:rsidP="00D475ED">
      <w:pPr>
        <w:spacing w:line="228" w:lineRule="auto"/>
        <w:ind w:firstLine="567"/>
        <w:jc w:val="both"/>
        <w:rPr>
          <w:color w:val="000000"/>
          <w:sz w:val="24"/>
          <w:szCs w:val="24"/>
        </w:rPr>
      </w:pPr>
      <w:r w:rsidRPr="006D6F58">
        <w:rPr>
          <w:color w:val="000000"/>
          <w:sz w:val="24"/>
          <w:szCs w:val="24"/>
        </w:rPr>
        <w:t xml:space="preserve"> - </w:t>
      </w:r>
      <w:r>
        <w:rPr>
          <w:color w:val="000000"/>
          <w:sz w:val="24"/>
          <w:szCs w:val="24"/>
        </w:rPr>
        <w:t xml:space="preserve">вивчення </w:t>
      </w:r>
      <w:r w:rsidRPr="006D6F58">
        <w:rPr>
          <w:color w:val="000000"/>
          <w:sz w:val="24"/>
          <w:szCs w:val="24"/>
        </w:rPr>
        <w:t>світового досвіду д</w:t>
      </w:r>
      <w:r>
        <w:rPr>
          <w:color w:val="000000"/>
          <w:sz w:val="24"/>
          <w:szCs w:val="24"/>
        </w:rPr>
        <w:t>ержавного регулювання економіки;</w:t>
      </w:r>
    </w:p>
    <w:p w:rsidR="00031B3B" w:rsidRPr="006D6F58" w:rsidRDefault="00031B3B" w:rsidP="006D6F58">
      <w:pPr>
        <w:spacing w:line="228" w:lineRule="auto"/>
        <w:ind w:firstLine="567"/>
        <w:jc w:val="both"/>
        <w:rPr>
          <w:bCs/>
          <w:color w:val="000000"/>
          <w:sz w:val="24"/>
          <w:szCs w:val="24"/>
        </w:rPr>
      </w:pPr>
      <w:r w:rsidRPr="006D6F58">
        <w:rPr>
          <w:bCs/>
          <w:color w:val="000000"/>
          <w:sz w:val="24"/>
          <w:szCs w:val="24"/>
        </w:rPr>
        <w:t>-  вивчення об’єктивних засад та сутність підприємства;</w:t>
      </w:r>
    </w:p>
    <w:p w:rsidR="00031B3B" w:rsidRPr="006D6F58" w:rsidRDefault="00031B3B" w:rsidP="006D6F58">
      <w:pPr>
        <w:spacing w:line="228" w:lineRule="auto"/>
        <w:ind w:firstLine="567"/>
        <w:jc w:val="both"/>
        <w:rPr>
          <w:bCs/>
          <w:color w:val="000000"/>
          <w:sz w:val="24"/>
          <w:szCs w:val="24"/>
        </w:rPr>
      </w:pPr>
      <w:r w:rsidRPr="006D6F58">
        <w:rPr>
          <w:bCs/>
          <w:color w:val="000000"/>
          <w:sz w:val="24"/>
          <w:szCs w:val="24"/>
        </w:rPr>
        <w:t>- одержання знань з питань видів та сфер підприємницької діяльності, організації підприємства;</w:t>
      </w:r>
    </w:p>
    <w:p w:rsidR="00031B3B" w:rsidRPr="006D6F58" w:rsidRDefault="00031B3B" w:rsidP="006D6F58">
      <w:pPr>
        <w:spacing w:line="228" w:lineRule="auto"/>
        <w:ind w:firstLine="567"/>
        <w:jc w:val="both"/>
        <w:rPr>
          <w:bCs/>
          <w:color w:val="000000"/>
          <w:sz w:val="24"/>
          <w:szCs w:val="24"/>
        </w:rPr>
      </w:pPr>
      <w:r w:rsidRPr="006D6F58">
        <w:rPr>
          <w:bCs/>
          <w:color w:val="000000"/>
          <w:sz w:val="24"/>
          <w:szCs w:val="24"/>
        </w:rPr>
        <w:t>- оволодіння необхідними знаннями основ правового забезпечення підприємництва, державної підтримки та сприяння його розвитку, податкової системи.</w:t>
      </w:r>
    </w:p>
    <w:p w:rsidR="00031B3B" w:rsidRPr="00787E12" w:rsidRDefault="00031B3B" w:rsidP="00D475ED">
      <w:pPr>
        <w:spacing w:line="228" w:lineRule="auto"/>
        <w:ind w:firstLine="567"/>
        <w:jc w:val="both"/>
        <w:rPr>
          <w:color w:val="000000"/>
          <w:sz w:val="24"/>
          <w:szCs w:val="24"/>
        </w:rPr>
      </w:pPr>
    </w:p>
    <w:p w:rsidR="00031B3B" w:rsidRPr="00787E12" w:rsidRDefault="00031B3B" w:rsidP="006D06E2">
      <w:pPr>
        <w:ind w:firstLine="540"/>
        <w:jc w:val="both"/>
        <w:rPr>
          <w:sz w:val="24"/>
          <w:szCs w:val="24"/>
        </w:rPr>
      </w:pPr>
      <w:r w:rsidRPr="00787E12">
        <w:rPr>
          <w:sz w:val="24"/>
          <w:szCs w:val="24"/>
        </w:rPr>
        <w:t xml:space="preserve">1.3. Згідно з вимогами освітньо-професійної програми студенти повинні </w:t>
      </w:r>
      <w:r w:rsidRPr="00787E12">
        <w:rPr>
          <w:b/>
          <w:i/>
          <w:sz w:val="24"/>
          <w:szCs w:val="24"/>
        </w:rPr>
        <w:t>мати компетентності:</w:t>
      </w:r>
    </w:p>
    <w:p w:rsidR="00031B3B" w:rsidRPr="00186370" w:rsidRDefault="00031B3B" w:rsidP="00FF5B43">
      <w:pPr>
        <w:ind w:firstLine="540"/>
        <w:jc w:val="both"/>
        <w:rPr>
          <w:sz w:val="24"/>
        </w:rPr>
      </w:pPr>
      <w:r>
        <w:rPr>
          <w:color w:val="000000"/>
          <w:sz w:val="24"/>
          <w:szCs w:val="24"/>
          <w:lang w:eastAsia="en-US"/>
        </w:rPr>
        <w:t xml:space="preserve"> - </w:t>
      </w:r>
      <w:r>
        <w:rPr>
          <w:sz w:val="24"/>
        </w:rPr>
        <w:t>з</w:t>
      </w:r>
      <w:r w:rsidRPr="00186370">
        <w:rPr>
          <w:sz w:val="24"/>
        </w:rPr>
        <w:t>датність до пошуку, оброблення та ана</w:t>
      </w:r>
      <w:r>
        <w:rPr>
          <w:sz w:val="24"/>
        </w:rPr>
        <w:t>лізу інформації з різних джерел;</w:t>
      </w:r>
    </w:p>
    <w:p w:rsidR="00031B3B" w:rsidRPr="00186370" w:rsidRDefault="00031B3B" w:rsidP="00FF5B43">
      <w:pPr>
        <w:ind w:firstLine="540"/>
        <w:jc w:val="both"/>
        <w:rPr>
          <w:sz w:val="24"/>
        </w:rPr>
      </w:pPr>
      <w:r>
        <w:rPr>
          <w:sz w:val="24"/>
        </w:rPr>
        <w:t>- з</w:t>
      </w:r>
      <w:r w:rsidRPr="00186370">
        <w:rPr>
          <w:sz w:val="24"/>
        </w:rPr>
        <w:t>датність до ад</w:t>
      </w:r>
      <w:r>
        <w:rPr>
          <w:sz w:val="24"/>
        </w:rPr>
        <w:t>аптації та дії в новій ситуації;</w:t>
      </w:r>
    </w:p>
    <w:p w:rsidR="00031B3B" w:rsidRPr="00186370" w:rsidRDefault="00031B3B" w:rsidP="00FF5B43">
      <w:pPr>
        <w:ind w:firstLine="540"/>
        <w:jc w:val="both"/>
        <w:rPr>
          <w:sz w:val="24"/>
          <w:lang w:val="ru-RU"/>
        </w:rPr>
      </w:pPr>
      <w:r>
        <w:rPr>
          <w:sz w:val="24"/>
        </w:rPr>
        <w:t>- з</w:t>
      </w:r>
      <w:r w:rsidRPr="00186370">
        <w:rPr>
          <w:sz w:val="24"/>
        </w:rPr>
        <w:t>датність виявляти закономірності функціонування сучасної ек</w:t>
      </w:r>
      <w:r>
        <w:rPr>
          <w:sz w:val="24"/>
        </w:rPr>
        <w:t>ономіки на мікро- та макрорівні;</w:t>
      </w:r>
    </w:p>
    <w:p w:rsidR="00031B3B" w:rsidRPr="00FF5B43" w:rsidRDefault="00031B3B" w:rsidP="00FF5B43">
      <w:pPr>
        <w:ind w:firstLine="540"/>
        <w:jc w:val="both"/>
        <w:rPr>
          <w:sz w:val="24"/>
        </w:rPr>
      </w:pPr>
      <w:r>
        <w:rPr>
          <w:sz w:val="24"/>
          <w:lang w:val="ru-RU"/>
        </w:rPr>
        <w:t xml:space="preserve">- </w:t>
      </w:r>
      <w:r>
        <w:rPr>
          <w:sz w:val="24"/>
        </w:rPr>
        <w:t>р</w:t>
      </w:r>
      <w:r w:rsidRPr="00186370">
        <w:rPr>
          <w:sz w:val="24"/>
        </w:rPr>
        <w:t>озуміння основних особливостей сучасної світової та національної економіки, інституційної структури, напрямів соціальної, економічної та зовніш</w:t>
      </w:r>
      <w:r>
        <w:rPr>
          <w:sz w:val="24"/>
        </w:rPr>
        <w:t>ньоекономічної політики держави;</w:t>
      </w:r>
    </w:p>
    <w:p w:rsidR="00031B3B" w:rsidRDefault="00031B3B" w:rsidP="00FF5B43">
      <w:pPr>
        <w:ind w:firstLine="540"/>
        <w:jc w:val="both"/>
        <w:rPr>
          <w:color w:val="000000"/>
          <w:sz w:val="24"/>
          <w:szCs w:val="24"/>
          <w:lang w:eastAsia="en-US"/>
        </w:rPr>
      </w:pPr>
      <w:r>
        <w:rPr>
          <w:sz w:val="24"/>
        </w:rPr>
        <w:t>- з</w:t>
      </w:r>
      <w:r w:rsidRPr="00186370">
        <w:rPr>
          <w:sz w:val="24"/>
        </w:rPr>
        <w:t>датність поглиблено аналізувати проблеми і явища в одній або декількох професійних сферах у межах спеціальності</w:t>
      </w:r>
      <w:r>
        <w:rPr>
          <w:sz w:val="24"/>
        </w:rPr>
        <w:t>;</w:t>
      </w:r>
    </w:p>
    <w:p w:rsidR="00031B3B" w:rsidRDefault="00031B3B" w:rsidP="00FF5B43">
      <w:pPr>
        <w:ind w:firstLine="540"/>
        <w:jc w:val="both"/>
        <w:rPr>
          <w:color w:val="000000"/>
          <w:sz w:val="24"/>
          <w:szCs w:val="24"/>
          <w:lang w:eastAsia="en-US"/>
        </w:rPr>
      </w:pPr>
      <w:r w:rsidRPr="006D6F58">
        <w:rPr>
          <w:color w:val="000000"/>
          <w:sz w:val="24"/>
          <w:szCs w:val="24"/>
          <w:lang w:eastAsia="en-US"/>
        </w:rPr>
        <w:t>аналізувати ефективність методів державного регулювання в економіці країни;</w:t>
      </w:r>
    </w:p>
    <w:p w:rsidR="00031B3B" w:rsidRDefault="00031B3B" w:rsidP="00FF5B43">
      <w:pPr>
        <w:ind w:firstLine="540"/>
        <w:jc w:val="both"/>
        <w:rPr>
          <w:color w:val="000000"/>
          <w:sz w:val="24"/>
          <w:szCs w:val="24"/>
          <w:lang w:eastAsia="en-US"/>
        </w:rPr>
      </w:pPr>
      <w:r w:rsidRPr="006D6F58">
        <w:rPr>
          <w:color w:val="000000"/>
          <w:sz w:val="24"/>
          <w:szCs w:val="24"/>
          <w:lang w:eastAsia="en-US"/>
        </w:rPr>
        <w:t xml:space="preserve">- визначати основні напрями державного регулювання економіки при певних ситуаціях в економіки країни; </w:t>
      </w:r>
    </w:p>
    <w:p w:rsidR="00031B3B" w:rsidRDefault="00031B3B" w:rsidP="00FF5B43">
      <w:pPr>
        <w:ind w:firstLine="540"/>
        <w:jc w:val="both"/>
        <w:rPr>
          <w:color w:val="000000"/>
          <w:sz w:val="24"/>
          <w:szCs w:val="24"/>
          <w:lang w:eastAsia="en-US"/>
        </w:rPr>
      </w:pPr>
      <w:r w:rsidRPr="006D6F58">
        <w:rPr>
          <w:color w:val="000000"/>
          <w:sz w:val="24"/>
          <w:szCs w:val="24"/>
          <w:lang w:eastAsia="en-US"/>
        </w:rPr>
        <w:t xml:space="preserve">- формулювати основні поняття державного регулювання; </w:t>
      </w:r>
    </w:p>
    <w:p w:rsidR="00031B3B" w:rsidRDefault="00031B3B" w:rsidP="00FF5B43">
      <w:pPr>
        <w:ind w:firstLine="540"/>
        <w:jc w:val="both"/>
        <w:rPr>
          <w:color w:val="000000"/>
          <w:sz w:val="24"/>
          <w:szCs w:val="24"/>
          <w:lang w:eastAsia="en-US"/>
        </w:rPr>
      </w:pPr>
      <w:r w:rsidRPr="006D6F58">
        <w:rPr>
          <w:color w:val="000000"/>
          <w:sz w:val="24"/>
          <w:szCs w:val="24"/>
          <w:lang w:eastAsia="en-US"/>
        </w:rPr>
        <w:t xml:space="preserve">- проводити оцінку заходів державного регулювання; </w:t>
      </w:r>
    </w:p>
    <w:p w:rsidR="00031B3B" w:rsidRDefault="00031B3B" w:rsidP="00FF5B43">
      <w:pPr>
        <w:ind w:firstLine="540"/>
        <w:jc w:val="both"/>
        <w:rPr>
          <w:color w:val="000000"/>
          <w:sz w:val="24"/>
          <w:szCs w:val="24"/>
          <w:lang w:eastAsia="en-US"/>
        </w:rPr>
      </w:pPr>
      <w:r w:rsidRPr="006D6F58">
        <w:rPr>
          <w:color w:val="000000"/>
          <w:sz w:val="24"/>
          <w:szCs w:val="24"/>
          <w:lang w:eastAsia="en-US"/>
        </w:rPr>
        <w:t>- робити аналітичні висновки щодо порівняння державного ре</w:t>
      </w:r>
      <w:r>
        <w:rPr>
          <w:color w:val="000000"/>
          <w:sz w:val="24"/>
          <w:szCs w:val="24"/>
          <w:lang w:eastAsia="en-US"/>
        </w:rPr>
        <w:t>гулювання економік різних країн;</w:t>
      </w:r>
    </w:p>
    <w:p w:rsidR="00031B3B" w:rsidRPr="00D73877" w:rsidRDefault="00031B3B" w:rsidP="00D73877">
      <w:pPr>
        <w:ind w:firstLine="540"/>
        <w:jc w:val="both"/>
        <w:rPr>
          <w:color w:val="000000"/>
          <w:sz w:val="24"/>
          <w:szCs w:val="24"/>
          <w:lang w:eastAsia="en-US"/>
        </w:rPr>
      </w:pPr>
      <w:r w:rsidRPr="006D6F58">
        <w:rPr>
          <w:color w:val="000000"/>
          <w:sz w:val="24"/>
          <w:szCs w:val="24"/>
          <w:lang w:eastAsia="en-US"/>
        </w:rPr>
        <w:t>-</w:t>
      </w:r>
      <w:r w:rsidRPr="006D6F58">
        <w:rPr>
          <w:color w:val="000000"/>
          <w:sz w:val="24"/>
          <w:szCs w:val="24"/>
          <w:lang w:eastAsia="en-US"/>
        </w:rPr>
        <w:tab/>
        <w:t>провести оцінку ефективності інвестиційних проектів.</w:t>
      </w:r>
    </w:p>
    <w:p w:rsidR="00031B3B" w:rsidRPr="00787E12" w:rsidRDefault="00031B3B" w:rsidP="00C208F9">
      <w:pPr>
        <w:ind w:firstLine="540"/>
        <w:jc w:val="both"/>
        <w:rPr>
          <w:sz w:val="24"/>
          <w:szCs w:val="24"/>
        </w:rPr>
      </w:pPr>
      <w:r w:rsidRPr="00787E12">
        <w:rPr>
          <w:sz w:val="24"/>
          <w:szCs w:val="24"/>
        </w:rPr>
        <w:t>1.4. Очікуванні результати навчання</w:t>
      </w:r>
      <w:r>
        <w:rPr>
          <w:sz w:val="24"/>
          <w:szCs w:val="24"/>
        </w:rPr>
        <w:t>:</w:t>
      </w:r>
    </w:p>
    <w:p w:rsidR="00031B3B" w:rsidRPr="00FF5B43" w:rsidRDefault="00031B3B" w:rsidP="00FF5B43">
      <w:pPr>
        <w:ind w:firstLine="540"/>
        <w:jc w:val="both"/>
        <w:rPr>
          <w:b/>
          <w:bCs/>
          <w:i/>
          <w:iCs/>
          <w:sz w:val="24"/>
          <w:szCs w:val="24"/>
        </w:rPr>
      </w:pPr>
      <w:r w:rsidRPr="00787E12">
        <w:rPr>
          <w:sz w:val="24"/>
          <w:szCs w:val="24"/>
        </w:rPr>
        <w:t>У результаті вивчення навч</w:t>
      </w:r>
      <w:r>
        <w:rPr>
          <w:sz w:val="24"/>
          <w:szCs w:val="24"/>
        </w:rPr>
        <w:t xml:space="preserve">альної дисципліни студент повинен засвоїти </w:t>
      </w:r>
      <w:r w:rsidRPr="00FF5B43">
        <w:rPr>
          <w:color w:val="000000"/>
          <w:sz w:val="24"/>
          <w:szCs w:val="24"/>
          <w:lang w:eastAsia="en-US"/>
        </w:rPr>
        <w:t>теоретико-методологічні засади формування загальнодержавної та регіональної політики щодо державного регулювання економіки; закономірності державного регулювання економіки на державному та регіональному рівнях; особливості державного регулювання економіки в різних сферах суспільного розвитку та на різних рівнях; методичні та організаційні основи управління розвитком суспільства; існуючі моделі державного управління, вітчизняну систему та структуру органів державної влади та органів місцевого самоврядування, їх компетенції; законодавчі та нормативно-правові засади діяльності органів державної влади та органів місцевого самоврядування щодо державного регулювання економіки;</w:t>
      </w:r>
      <w:r>
        <w:rPr>
          <w:b/>
          <w:bCs/>
          <w:i/>
          <w:iCs/>
          <w:sz w:val="24"/>
          <w:szCs w:val="24"/>
        </w:rPr>
        <w:t xml:space="preserve"> </w:t>
      </w:r>
      <w:r w:rsidRPr="00FF5B43">
        <w:rPr>
          <w:color w:val="000000"/>
          <w:sz w:val="24"/>
          <w:szCs w:val="24"/>
          <w:lang w:eastAsia="en-US"/>
        </w:rPr>
        <w:t>методи процесу організації, функціонування, обслуговування та управління в сфері бізнесу; історію розвитку бізнесу, умови створення та функціонування підприємницьких структур, систему управління державного регулювання та інфраструктурного обслуговування бізнесу, його правову основу;</w:t>
      </w:r>
      <w:r>
        <w:rPr>
          <w:b/>
          <w:bCs/>
          <w:i/>
          <w:iCs/>
          <w:sz w:val="24"/>
          <w:szCs w:val="24"/>
        </w:rPr>
        <w:t xml:space="preserve"> </w:t>
      </w:r>
      <w:r w:rsidRPr="00FF5B43">
        <w:rPr>
          <w:color w:val="000000"/>
          <w:sz w:val="24"/>
          <w:szCs w:val="24"/>
          <w:lang w:eastAsia="en-US"/>
        </w:rPr>
        <w:t xml:space="preserve">використовувати загальнонаукові та конкретно наукові методи для дослідження механізму державного регулювання економіки у країні; </w:t>
      </w:r>
      <w:r>
        <w:rPr>
          <w:b/>
          <w:bCs/>
          <w:i/>
          <w:iCs/>
          <w:sz w:val="24"/>
          <w:szCs w:val="24"/>
        </w:rPr>
        <w:t xml:space="preserve"> </w:t>
      </w:r>
      <w:r w:rsidRPr="00FF5B43">
        <w:rPr>
          <w:color w:val="000000"/>
          <w:sz w:val="24"/>
          <w:szCs w:val="24"/>
          <w:lang w:eastAsia="en-US"/>
        </w:rPr>
        <w:t>обґрунтовувати критерії для оцінювання наслідків прийнятих управлінських рішень щодо реалізації тієї чи іншої ДЕП у країні</w:t>
      </w:r>
      <w:r>
        <w:rPr>
          <w:color w:val="000000"/>
          <w:sz w:val="24"/>
          <w:szCs w:val="24"/>
          <w:lang w:eastAsia="en-US"/>
        </w:rPr>
        <w:t>.</w:t>
      </w:r>
    </w:p>
    <w:p w:rsidR="00031B3B" w:rsidRPr="00787E12" w:rsidRDefault="00031B3B" w:rsidP="002B04AD">
      <w:pPr>
        <w:ind w:left="567"/>
        <w:jc w:val="both"/>
        <w:rPr>
          <w:color w:val="000000"/>
          <w:sz w:val="24"/>
          <w:szCs w:val="24"/>
          <w:lang w:eastAsia="en-US"/>
        </w:rPr>
      </w:pPr>
    </w:p>
    <w:p w:rsidR="00031B3B" w:rsidRPr="00FF5B43" w:rsidRDefault="00031B3B" w:rsidP="00FF5B43">
      <w:pPr>
        <w:ind w:left="567"/>
        <w:jc w:val="both"/>
        <w:rPr>
          <w:sz w:val="24"/>
          <w:szCs w:val="24"/>
          <w:lang w:eastAsia="en-US"/>
        </w:rPr>
      </w:pPr>
      <w:r w:rsidRPr="00FF5B43">
        <w:rPr>
          <w:sz w:val="24"/>
          <w:szCs w:val="24"/>
          <w:lang w:eastAsia="en-US"/>
        </w:rPr>
        <w:t xml:space="preserve">На вивчення навчальної дисципліни відводиться </w:t>
      </w:r>
      <w:r w:rsidRPr="00FF5B43">
        <w:rPr>
          <w:b/>
          <w:bCs/>
          <w:sz w:val="24"/>
          <w:szCs w:val="24"/>
          <w:lang w:eastAsia="en-US"/>
        </w:rPr>
        <w:t xml:space="preserve">180 </w:t>
      </w:r>
      <w:r w:rsidRPr="00FF5B43">
        <w:rPr>
          <w:sz w:val="24"/>
          <w:szCs w:val="24"/>
          <w:lang w:eastAsia="en-US"/>
        </w:rPr>
        <w:t xml:space="preserve">годин, 6 кредитів </w:t>
      </w:r>
      <w:r w:rsidRPr="00FF5B43">
        <w:rPr>
          <w:sz w:val="24"/>
        </w:rPr>
        <w:t>ECTS</w:t>
      </w:r>
      <w:r w:rsidRPr="00787E12">
        <w:rPr>
          <w:sz w:val="24"/>
        </w:rPr>
        <w:t>.</w:t>
      </w:r>
      <w:r w:rsidRPr="00787E12">
        <w:rPr>
          <w:color w:val="000000"/>
          <w:sz w:val="24"/>
          <w:szCs w:val="24"/>
          <w:lang w:eastAsia="en-US"/>
        </w:rPr>
        <w:br/>
      </w:r>
    </w:p>
    <w:p w:rsidR="00031B3B" w:rsidRPr="00787E12" w:rsidRDefault="00031B3B" w:rsidP="00276842">
      <w:pPr>
        <w:ind w:firstLine="540"/>
        <w:jc w:val="both"/>
        <w:rPr>
          <w:b/>
          <w:sz w:val="24"/>
          <w:szCs w:val="24"/>
        </w:rPr>
      </w:pPr>
      <w:r w:rsidRPr="00787E12">
        <w:rPr>
          <w:b/>
          <w:sz w:val="24"/>
          <w:szCs w:val="24"/>
        </w:rPr>
        <w:t xml:space="preserve">2. Інформаційний обсяг навчальної дисципліни </w:t>
      </w:r>
    </w:p>
    <w:p w:rsidR="00031B3B" w:rsidRPr="00787E12" w:rsidRDefault="00031B3B" w:rsidP="00F00C24">
      <w:pPr>
        <w:jc w:val="both"/>
        <w:rPr>
          <w:b/>
          <w:bCs/>
          <w:color w:val="000000"/>
          <w:szCs w:val="22"/>
          <w:lang w:eastAsia="en-US"/>
        </w:rPr>
      </w:pPr>
    </w:p>
    <w:p w:rsidR="00031B3B" w:rsidRPr="00787E12" w:rsidRDefault="00031B3B" w:rsidP="00D73877">
      <w:pPr>
        <w:ind w:firstLine="540"/>
        <w:jc w:val="both"/>
        <w:rPr>
          <w:color w:val="000000"/>
          <w:sz w:val="24"/>
          <w:szCs w:val="24"/>
          <w:lang w:eastAsia="en-US"/>
        </w:rPr>
      </w:pPr>
      <w:r w:rsidRPr="00787E12">
        <w:rPr>
          <w:b/>
          <w:bCs/>
          <w:color w:val="000000"/>
          <w:sz w:val="24"/>
          <w:szCs w:val="24"/>
          <w:lang w:eastAsia="en-US"/>
        </w:rPr>
        <w:t xml:space="preserve">Змістовий модуль </w:t>
      </w:r>
      <w:r>
        <w:rPr>
          <w:b/>
          <w:bCs/>
          <w:color w:val="000000"/>
          <w:sz w:val="24"/>
          <w:szCs w:val="24"/>
          <w:lang w:eastAsia="en-US"/>
        </w:rPr>
        <w:t xml:space="preserve"> 1. </w:t>
      </w:r>
      <w:r w:rsidRPr="00787E12">
        <w:rPr>
          <w:b/>
          <w:bCs/>
          <w:color w:val="000000"/>
          <w:sz w:val="24"/>
          <w:szCs w:val="24"/>
          <w:lang w:eastAsia="en-US"/>
        </w:rPr>
        <w:t>Державне регулювання та бізнес в ринкових умовах</w:t>
      </w:r>
    </w:p>
    <w:p w:rsidR="00031B3B" w:rsidRPr="00D73877" w:rsidRDefault="00031B3B" w:rsidP="00D73877">
      <w:pPr>
        <w:pStyle w:val="NormalWeb"/>
        <w:ind w:firstLine="540"/>
        <w:jc w:val="both"/>
        <w:rPr>
          <w:b/>
          <w:bCs/>
          <w:color w:val="000000"/>
          <w:szCs w:val="22"/>
          <w:lang w:val="uk-UA" w:eastAsia="en-US"/>
        </w:rPr>
      </w:pPr>
      <w:r w:rsidRPr="00787E12">
        <w:rPr>
          <w:b/>
          <w:bCs/>
          <w:color w:val="000000"/>
          <w:szCs w:val="22"/>
          <w:lang w:val="uk-UA" w:eastAsia="en-US"/>
        </w:rPr>
        <w:t>Тема 1. Об’єктивні основи розвитку бізнесу в ринковій економіці</w:t>
      </w:r>
      <w:r>
        <w:rPr>
          <w:b/>
          <w:bCs/>
          <w:color w:val="000000"/>
          <w:szCs w:val="22"/>
          <w:lang w:val="uk-UA" w:eastAsia="en-US"/>
        </w:rPr>
        <w:t xml:space="preserve">. </w:t>
      </w:r>
      <w:r w:rsidRPr="00787E12">
        <w:rPr>
          <w:bCs/>
          <w:color w:val="000000"/>
          <w:szCs w:val="22"/>
          <w:lang w:val="uk-UA" w:eastAsia="en-US"/>
        </w:rPr>
        <w:t>Суть, предмет та завдання курсу. Об’єктивні умови розвитку підприємництва в ринкових умовах.</w:t>
      </w:r>
    </w:p>
    <w:p w:rsidR="00031B3B" w:rsidRPr="00D73877" w:rsidRDefault="00031B3B" w:rsidP="00D73877">
      <w:pPr>
        <w:pStyle w:val="NormalWeb"/>
        <w:spacing w:before="0" w:beforeAutospacing="0" w:after="0" w:afterAutospacing="0"/>
        <w:ind w:firstLine="540"/>
        <w:jc w:val="both"/>
        <w:rPr>
          <w:b/>
          <w:lang w:val="uk-UA"/>
        </w:rPr>
      </w:pPr>
      <w:r w:rsidRPr="00787E12">
        <w:rPr>
          <w:b/>
          <w:lang w:val="uk-UA"/>
        </w:rPr>
        <w:t>Тема 2. Економічна суть бізнесу</w:t>
      </w:r>
      <w:r>
        <w:rPr>
          <w:b/>
          <w:lang w:val="uk-UA"/>
        </w:rPr>
        <w:t xml:space="preserve">. </w:t>
      </w:r>
      <w:r w:rsidRPr="00787E12">
        <w:rPr>
          <w:lang w:val="uk-UA"/>
        </w:rPr>
        <w:t>Економічна суть бізнесу. Його характеристика, історія розвитку. Характерні ознаки бізнесу. Стратегія та тактика бізнесу. Родові ознаки бізнесу. Суб’єкти та об’єкти бізнесу</w:t>
      </w:r>
    </w:p>
    <w:p w:rsidR="00031B3B" w:rsidRPr="00D73877" w:rsidRDefault="00031B3B" w:rsidP="00D73877">
      <w:pPr>
        <w:pStyle w:val="NormalWeb"/>
        <w:ind w:firstLine="540"/>
        <w:jc w:val="both"/>
        <w:rPr>
          <w:b/>
          <w:bCs/>
          <w:color w:val="000000"/>
          <w:szCs w:val="22"/>
          <w:lang w:val="uk-UA" w:eastAsia="en-US"/>
        </w:rPr>
      </w:pPr>
      <w:r w:rsidRPr="00787E12">
        <w:rPr>
          <w:b/>
          <w:bCs/>
          <w:color w:val="000000"/>
          <w:szCs w:val="22"/>
          <w:lang w:val="uk-UA" w:eastAsia="en-US"/>
        </w:rPr>
        <w:t>Тема 3. Види підприємництва</w:t>
      </w:r>
      <w:r>
        <w:rPr>
          <w:b/>
          <w:bCs/>
          <w:color w:val="000000"/>
          <w:szCs w:val="22"/>
          <w:lang w:val="uk-UA" w:eastAsia="en-US"/>
        </w:rPr>
        <w:t xml:space="preserve">. </w:t>
      </w:r>
      <w:r w:rsidRPr="00787E12">
        <w:rPr>
          <w:bCs/>
          <w:color w:val="000000"/>
          <w:szCs w:val="22"/>
          <w:lang w:val="uk-UA" w:eastAsia="en-US"/>
        </w:rPr>
        <w:t>Вироб</w:t>
      </w:r>
      <w:r>
        <w:rPr>
          <w:bCs/>
          <w:color w:val="000000"/>
          <w:szCs w:val="22"/>
          <w:lang w:val="uk-UA" w:eastAsia="en-US"/>
        </w:rPr>
        <w:t xml:space="preserve">нича підприємницька діяльність. </w:t>
      </w:r>
      <w:r w:rsidRPr="00787E12">
        <w:rPr>
          <w:bCs/>
          <w:color w:val="000000"/>
          <w:szCs w:val="22"/>
          <w:lang w:val="uk-UA" w:eastAsia="en-US"/>
        </w:rPr>
        <w:t>Підприємництво у сфері торгівлі. Посередницька підприємницька діяльність. Підприємництво у сфері надання фінансових послуг. Підприємництво у сфері страхування. Підприємництво у сфері надання консалтингових послуг. Фермерське господарство.</w:t>
      </w:r>
    </w:p>
    <w:p w:rsidR="00031B3B" w:rsidRPr="00D73877" w:rsidRDefault="00031B3B" w:rsidP="00D73877">
      <w:pPr>
        <w:pStyle w:val="NormalWeb"/>
        <w:ind w:firstLine="540"/>
        <w:rPr>
          <w:b/>
          <w:bCs/>
          <w:color w:val="000000"/>
          <w:szCs w:val="22"/>
          <w:lang w:val="uk-UA" w:eastAsia="en-US"/>
        </w:rPr>
      </w:pPr>
      <w:r w:rsidRPr="00787E12">
        <w:rPr>
          <w:b/>
          <w:bCs/>
          <w:color w:val="000000"/>
          <w:szCs w:val="22"/>
          <w:lang w:val="uk-UA" w:eastAsia="en-US"/>
        </w:rPr>
        <w:t>Тема 4. Економічна свобода і підприємництво.</w:t>
      </w:r>
      <w:r>
        <w:rPr>
          <w:bCs/>
          <w:color w:val="000000"/>
          <w:szCs w:val="22"/>
          <w:lang w:val="uk-UA" w:eastAsia="en-US"/>
        </w:rPr>
        <w:t xml:space="preserve"> </w:t>
      </w:r>
      <w:r w:rsidRPr="00787E12">
        <w:rPr>
          <w:bCs/>
          <w:color w:val="000000"/>
          <w:szCs w:val="22"/>
          <w:lang w:val="uk-UA" w:eastAsia="en-US"/>
        </w:rPr>
        <w:t>Економічна свобода-го</w:t>
      </w:r>
      <w:r>
        <w:rPr>
          <w:bCs/>
          <w:color w:val="000000"/>
          <w:szCs w:val="22"/>
          <w:lang w:val="uk-UA" w:eastAsia="en-US"/>
        </w:rPr>
        <w:t xml:space="preserve">ловна умова розвитку бізнесу. Рушійні сили бізнесу. </w:t>
      </w:r>
      <w:r w:rsidRPr="00787E12">
        <w:rPr>
          <w:bCs/>
          <w:color w:val="000000"/>
          <w:szCs w:val="22"/>
          <w:lang w:val="uk-UA" w:eastAsia="en-US"/>
        </w:rPr>
        <w:t>Підприємництво як елемент б</w:t>
      </w:r>
      <w:r>
        <w:rPr>
          <w:bCs/>
          <w:color w:val="000000"/>
          <w:szCs w:val="22"/>
          <w:lang w:val="uk-UA" w:eastAsia="en-US"/>
        </w:rPr>
        <w:t>ізнесу і тип господарювання. Суб’єкти бізнесу.</w:t>
      </w:r>
      <w:r w:rsidRPr="00787E12">
        <w:rPr>
          <w:bCs/>
          <w:color w:val="000000"/>
          <w:szCs w:val="22"/>
          <w:lang w:val="uk-UA" w:eastAsia="en-US"/>
        </w:rPr>
        <w:t xml:space="preserve"> Види бізнесу</w:t>
      </w:r>
    </w:p>
    <w:p w:rsidR="00031B3B" w:rsidRPr="00787E12" w:rsidRDefault="00031B3B" w:rsidP="00D73877">
      <w:pPr>
        <w:ind w:firstLine="540"/>
        <w:jc w:val="both"/>
        <w:rPr>
          <w:b/>
          <w:bCs/>
          <w:color w:val="000000"/>
          <w:sz w:val="24"/>
          <w:szCs w:val="24"/>
          <w:lang w:eastAsia="en-US"/>
        </w:rPr>
      </w:pPr>
      <w:r w:rsidRPr="00787E12">
        <w:rPr>
          <w:b/>
          <w:bCs/>
          <w:color w:val="000000"/>
          <w:sz w:val="24"/>
          <w:szCs w:val="24"/>
          <w:lang w:eastAsia="en-US"/>
        </w:rPr>
        <w:t>Змістовий модуль  2.</w:t>
      </w:r>
      <w:r w:rsidRPr="00787E12">
        <w:rPr>
          <w:bCs/>
          <w:color w:val="000000"/>
          <w:sz w:val="24"/>
          <w:szCs w:val="24"/>
          <w:lang w:eastAsia="en-US"/>
        </w:rPr>
        <w:t xml:space="preserve"> </w:t>
      </w:r>
      <w:r w:rsidRPr="00787E12">
        <w:rPr>
          <w:b/>
          <w:bCs/>
          <w:color w:val="000000"/>
          <w:sz w:val="24"/>
          <w:szCs w:val="24"/>
          <w:lang w:eastAsia="en-US"/>
        </w:rPr>
        <w:t xml:space="preserve">Заснування та функціонування бізнес структур. </w:t>
      </w:r>
    </w:p>
    <w:p w:rsidR="00031B3B" w:rsidRPr="00787E12" w:rsidRDefault="00031B3B" w:rsidP="00F00C24">
      <w:pPr>
        <w:jc w:val="both"/>
        <w:rPr>
          <w:color w:val="000000"/>
          <w:sz w:val="24"/>
          <w:szCs w:val="24"/>
          <w:lang w:eastAsia="en-US"/>
        </w:rPr>
      </w:pPr>
    </w:p>
    <w:p w:rsidR="00031B3B" w:rsidRPr="00D73877" w:rsidRDefault="00031B3B" w:rsidP="00D73877">
      <w:pPr>
        <w:ind w:firstLine="540"/>
        <w:jc w:val="both"/>
        <w:rPr>
          <w:b/>
          <w:bCs/>
          <w:color w:val="000000"/>
          <w:sz w:val="24"/>
          <w:szCs w:val="24"/>
          <w:lang w:eastAsia="en-US"/>
        </w:rPr>
      </w:pPr>
      <w:r w:rsidRPr="00787E12">
        <w:rPr>
          <w:b/>
          <w:bCs/>
          <w:color w:val="000000"/>
          <w:sz w:val="24"/>
          <w:szCs w:val="24"/>
          <w:lang w:eastAsia="en-US"/>
        </w:rPr>
        <w:t>Тема 1. Види підприємництва та організаційно-правові форми бізнесу</w:t>
      </w:r>
      <w:r>
        <w:rPr>
          <w:b/>
          <w:bCs/>
          <w:color w:val="000000"/>
          <w:sz w:val="24"/>
          <w:szCs w:val="24"/>
          <w:lang w:eastAsia="en-US"/>
        </w:rPr>
        <w:t xml:space="preserve">. </w:t>
      </w:r>
      <w:r w:rsidRPr="00787E12">
        <w:rPr>
          <w:bCs/>
          <w:color w:val="000000"/>
          <w:sz w:val="24"/>
          <w:szCs w:val="24"/>
          <w:lang w:eastAsia="en-US"/>
        </w:rPr>
        <w:t>Організація бізнесу. Формування підприємницьких структур. Форми організації бізнесу. Основні форми бізнесу: індивідуальна, колективна. Організаційно-правові форми бізнесу: одноосібні володіння, товариства (партнерства), корпорації, змішані та специфічні форми організації бізнесу. Одноосібне володіння. Види та характеристика підприємницьких структур з одноосібним володінням. Переваги та недоліки одноосібного володіння. Товариство (партнерство). Види та характеристика товариств. Переваги та недоліки господарських товариств. Корпорація (акціонерне товариство). Види та характеристика акціонерних товариств. Переваги та недоліки корпорацій. Об'єднання підприємств. Види об'єднання підприємницьких структур, їх характеристика.</w:t>
      </w:r>
    </w:p>
    <w:p w:rsidR="00031B3B" w:rsidRPr="00787E12" w:rsidRDefault="00031B3B" w:rsidP="00F00C24">
      <w:pPr>
        <w:jc w:val="both"/>
        <w:rPr>
          <w:b/>
          <w:bCs/>
          <w:color w:val="000000"/>
          <w:sz w:val="24"/>
          <w:szCs w:val="24"/>
          <w:lang w:eastAsia="en-US"/>
        </w:rPr>
      </w:pPr>
    </w:p>
    <w:p w:rsidR="00031B3B" w:rsidRPr="00D73877" w:rsidRDefault="00031B3B" w:rsidP="00D73877">
      <w:pPr>
        <w:ind w:firstLine="540"/>
        <w:jc w:val="both"/>
        <w:rPr>
          <w:b/>
          <w:bCs/>
          <w:color w:val="000000"/>
          <w:sz w:val="24"/>
          <w:szCs w:val="24"/>
          <w:lang w:eastAsia="en-US"/>
        </w:rPr>
      </w:pPr>
      <w:r w:rsidRPr="00787E12">
        <w:rPr>
          <w:b/>
          <w:bCs/>
          <w:color w:val="000000"/>
          <w:sz w:val="24"/>
          <w:szCs w:val="24"/>
          <w:lang w:eastAsia="en-US"/>
        </w:rPr>
        <w:t>Тема 2.</w:t>
      </w:r>
      <w:r w:rsidRPr="00787E12">
        <w:t xml:space="preserve"> </w:t>
      </w:r>
      <w:r w:rsidRPr="00787E12">
        <w:rPr>
          <w:b/>
          <w:bCs/>
          <w:color w:val="000000"/>
          <w:sz w:val="24"/>
          <w:szCs w:val="24"/>
          <w:lang w:eastAsia="en-US"/>
        </w:rPr>
        <w:t>Заснування бізнесу</w:t>
      </w:r>
      <w:r>
        <w:rPr>
          <w:b/>
          <w:bCs/>
          <w:color w:val="000000"/>
          <w:sz w:val="24"/>
          <w:szCs w:val="24"/>
          <w:lang w:eastAsia="en-US"/>
        </w:rPr>
        <w:t xml:space="preserve">. </w:t>
      </w:r>
      <w:r w:rsidRPr="00787E12">
        <w:rPr>
          <w:bCs/>
          <w:color w:val="000000"/>
          <w:sz w:val="24"/>
          <w:szCs w:val="24"/>
          <w:lang w:eastAsia="en-US"/>
        </w:rPr>
        <w:t>Започаткування бізнесу. Вибір середовища для заняття бізнесом. Установчі документи: установчий договір, статут; їх характеристика. Статутний фонд, його формування та використання підприємницькими структурами при заснуванні бізнесу. Ліцензування підприємницької діяльності. Документи для одержання ліцензії. Державна реєстрація підприємництва. Документи для реєстрації. Припинення діяльності підприємств бізнесу. Умови і причини припинення підприємницької діяльності.</w:t>
      </w:r>
    </w:p>
    <w:p w:rsidR="00031B3B" w:rsidRPr="00787E12" w:rsidRDefault="00031B3B" w:rsidP="00574D29">
      <w:pPr>
        <w:jc w:val="both"/>
        <w:rPr>
          <w:b/>
          <w:bCs/>
          <w:color w:val="000000"/>
          <w:sz w:val="24"/>
          <w:szCs w:val="24"/>
          <w:lang w:eastAsia="en-US"/>
        </w:rPr>
      </w:pPr>
    </w:p>
    <w:p w:rsidR="00031B3B" w:rsidRPr="00D73877" w:rsidRDefault="00031B3B" w:rsidP="00D73877">
      <w:pPr>
        <w:ind w:firstLine="540"/>
        <w:jc w:val="both"/>
        <w:rPr>
          <w:b/>
          <w:bCs/>
          <w:color w:val="000000"/>
          <w:sz w:val="24"/>
          <w:szCs w:val="24"/>
          <w:lang w:eastAsia="en-US"/>
        </w:rPr>
      </w:pPr>
      <w:r w:rsidRPr="00787E12">
        <w:rPr>
          <w:b/>
          <w:bCs/>
          <w:color w:val="000000"/>
          <w:sz w:val="24"/>
          <w:szCs w:val="24"/>
          <w:lang w:eastAsia="en-US"/>
        </w:rPr>
        <w:t>Тема 3. Планування підприємницької діяльності</w:t>
      </w:r>
      <w:r>
        <w:rPr>
          <w:b/>
          <w:bCs/>
          <w:color w:val="000000"/>
          <w:sz w:val="24"/>
          <w:szCs w:val="24"/>
          <w:lang w:eastAsia="en-US"/>
        </w:rPr>
        <w:t xml:space="preserve">. </w:t>
      </w:r>
      <w:r w:rsidRPr="006763C6">
        <w:rPr>
          <w:bCs/>
          <w:color w:val="000000"/>
          <w:sz w:val="24"/>
          <w:szCs w:val="24"/>
          <w:lang w:eastAsia="en-US"/>
        </w:rPr>
        <w:t>Методологія планування підприємницької діяльності в умовах ринку. Зміст та види планування. Принципи та методи планування діяльності підприємств. Види планів, їх характеристика. Бізнес-планування у підприємництві. Суть, призначення, зміст та характеристика бізнес-плану.</w:t>
      </w:r>
      <w:r w:rsidRPr="006763C6">
        <w:rPr>
          <w:color w:val="000000"/>
          <w:sz w:val="24"/>
          <w:szCs w:val="24"/>
          <w:lang w:eastAsia="en-US"/>
        </w:rPr>
        <w:br/>
      </w:r>
    </w:p>
    <w:p w:rsidR="00031B3B" w:rsidRPr="00D73877" w:rsidRDefault="00031B3B" w:rsidP="00D73877">
      <w:pPr>
        <w:ind w:firstLine="540"/>
        <w:jc w:val="both"/>
        <w:rPr>
          <w:b/>
          <w:bCs/>
          <w:color w:val="000000"/>
          <w:sz w:val="24"/>
          <w:szCs w:val="24"/>
          <w:lang w:eastAsia="en-US"/>
        </w:rPr>
      </w:pPr>
      <w:r w:rsidRPr="00787E12">
        <w:rPr>
          <w:b/>
          <w:bCs/>
          <w:color w:val="000000"/>
          <w:sz w:val="24"/>
          <w:szCs w:val="24"/>
          <w:lang w:eastAsia="en-US"/>
        </w:rPr>
        <w:t>Тема 4. Державне регулювання та підтримка бізнесу</w:t>
      </w:r>
      <w:r>
        <w:rPr>
          <w:b/>
          <w:bCs/>
          <w:color w:val="000000"/>
          <w:sz w:val="24"/>
          <w:szCs w:val="24"/>
          <w:lang w:eastAsia="en-US"/>
        </w:rPr>
        <w:t xml:space="preserve">. </w:t>
      </w:r>
      <w:r w:rsidRPr="00787E12">
        <w:rPr>
          <w:bCs/>
          <w:color w:val="000000"/>
          <w:sz w:val="24"/>
          <w:szCs w:val="24"/>
          <w:lang w:eastAsia="en-US"/>
        </w:rPr>
        <w:t>Необхідність державного регулювання підприємницької діяльності. Механізм державного регулювання бізнесу. Державна підтримка розвитку бізнесу в Україні.</w:t>
      </w:r>
    </w:p>
    <w:p w:rsidR="00031B3B" w:rsidRPr="00787E12" w:rsidRDefault="00031B3B" w:rsidP="00574D29">
      <w:pPr>
        <w:jc w:val="both"/>
        <w:rPr>
          <w:b/>
          <w:bCs/>
          <w:color w:val="000000"/>
          <w:sz w:val="24"/>
          <w:szCs w:val="24"/>
          <w:lang w:eastAsia="en-US"/>
        </w:rPr>
      </w:pPr>
    </w:p>
    <w:p w:rsidR="00031B3B" w:rsidRPr="00787E12" w:rsidRDefault="00031B3B" w:rsidP="00D73877">
      <w:pPr>
        <w:ind w:firstLine="540"/>
        <w:jc w:val="both"/>
        <w:rPr>
          <w:color w:val="000000"/>
          <w:sz w:val="24"/>
          <w:szCs w:val="24"/>
          <w:lang w:eastAsia="en-US"/>
        </w:rPr>
      </w:pPr>
      <w:r>
        <w:rPr>
          <w:b/>
          <w:bCs/>
          <w:color w:val="000000"/>
          <w:sz w:val="24"/>
          <w:szCs w:val="24"/>
          <w:lang w:eastAsia="en-US"/>
        </w:rPr>
        <w:t xml:space="preserve">Тема </w:t>
      </w:r>
      <w:bookmarkStart w:id="0" w:name="_GoBack"/>
      <w:bookmarkEnd w:id="0"/>
      <w:r w:rsidRPr="00787E12">
        <w:rPr>
          <w:b/>
          <w:bCs/>
          <w:color w:val="000000"/>
          <w:sz w:val="24"/>
          <w:szCs w:val="24"/>
          <w:lang w:eastAsia="en-US"/>
        </w:rPr>
        <w:t>5. Україна в системі сучасних світогосподарських процесах</w:t>
      </w:r>
      <w:r>
        <w:rPr>
          <w:color w:val="000000"/>
          <w:sz w:val="24"/>
          <w:szCs w:val="24"/>
          <w:lang w:eastAsia="en-US"/>
        </w:rPr>
        <w:t xml:space="preserve">. </w:t>
      </w:r>
      <w:r w:rsidRPr="00787E12">
        <w:rPr>
          <w:color w:val="000000"/>
          <w:sz w:val="24"/>
          <w:szCs w:val="24"/>
          <w:lang w:eastAsia="en-US"/>
        </w:rPr>
        <w:t>Україна в системі світогосподарських процесів. Оцінка геоекономічного положення. Сукупний економічний потенціал України.</w:t>
      </w:r>
    </w:p>
    <w:p w:rsidR="00031B3B" w:rsidRPr="00787E12" w:rsidRDefault="00031B3B" w:rsidP="00574D29">
      <w:pPr>
        <w:jc w:val="both"/>
        <w:rPr>
          <w:b/>
          <w:bCs/>
          <w:color w:val="000000"/>
          <w:sz w:val="24"/>
          <w:szCs w:val="24"/>
        </w:rPr>
      </w:pPr>
    </w:p>
    <w:p w:rsidR="00031B3B" w:rsidRPr="00787E12" w:rsidRDefault="00031B3B" w:rsidP="009E55DF">
      <w:pPr>
        <w:ind w:firstLine="540"/>
        <w:rPr>
          <w:b/>
          <w:sz w:val="24"/>
          <w:szCs w:val="24"/>
        </w:rPr>
      </w:pPr>
      <w:r w:rsidRPr="00787E12">
        <w:rPr>
          <w:b/>
          <w:sz w:val="24"/>
          <w:szCs w:val="24"/>
        </w:rPr>
        <w:t>3. Рекомендована література.</w:t>
      </w:r>
    </w:p>
    <w:p w:rsidR="00031B3B" w:rsidRPr="00787E12" w:rsidRDefault="00031B3B" w:rsidP="009E55DF">
      <w:pPr>
        <w:ind w:firstLine="540"/>
        <w:rPr>
          <w:b/>
          <w:sz w:val="24"/>
          <w:szCs w:val="24"/>
        </w:rPr>
      </w:pPr>
    </w:p>
    <w:p w:rsidR="00031B3B" w:rsidRPr="00787E12" w:rsidRDefault="00031B3B" w:rsidP="00E33F9B">
      <w:pPr>
        <w:tabs>
          <w:tab w:val="left" w:pos="900"/>
        </w:tabs>
        <w:ind w:left="540"/>
        <w:rPr>
          <w:b/>
          <w:sz w:val="24"/>
          <w:szCs w:val="24"/>
        </w:rPr>
      </w:pPr>
      <w:r w:rsidRPr="00787E12">
        <w:rPr>
          <w:b/>
          <w:sz w:val="24"/>
          <w:szCs w:val="24"/>
        </w:rPr>
        <w:t>Базова</w:t>
      </w:r>
      <w:r>
        <w:rPr>
          <w:b/>
          <w:sz w:val="24"/>
          <w:szCs w:val="24"/>
        </w:rPr>
        <w:t>:</w:t>
      </w:r>
    </w:p>
    <w:p w:rsidR="00031B3B" w:rsidRDefault="00031B3B" w:rsidP="001D0610">
      <w:pPr>
        <w:tabs>
          <w:tab w:val="left" w:pos="900"/>
        </w:tabs>
        <w:ind w:firstLine="851"/>
        <w:rPr>
          <w:color w:val="000000"/>
          <w:sz w:val="24"/>
          <w:szCs w:val="24"/>
        </w:rPr>
      </w:pPr>
      <w:r w:rsidRPr="00BC784D">
        <w:rPr>
          <w:color w:val="000000"/>
          <w:sz w:val="24"/>
          <w:szCs w:val="24"/>
        </w:rPr>
        <w:t xml:space="preserve">1. Авер’янов В.Б. Державне управління: європейські стандарти, досвід та адміністративне право / В.Б. Авер’янов. – К.:Юстиніан, 2007. – 288 с. </w:t>
      </w:r>
    </w:p>
    <w:p w:rsidR="00031B3B" w:rsidRDefault="00031B3B" w:rsidP="001D0610">
      <w:pPr>
        <w:tabs>
          <w:tab w:val="left" w:pos="900"/>
        </w:tabs>
        <w:ind w:firstLine="851"/>
        <w:rPr>
          <w:color w:val="000000"/>
          <w:sz w:val="24"/>
          <w:szCs w:val="24"/>
        </w:rPr>
      </w:pPr>
      <w:r w:rsidRPr="00BC784D">
        <w:rPr>
          <w:color w:val="000000"/>
          <w:sz w:val="24"/>
          <w:szCs w:val="24"/>
        </w:rPr>
        <w:t xml:space="preserve">2.Бліщук К. М. Економічний аналіз державної політики: теорія та застосування: навч. посіб. / К. М. Бліщук. — Львів : ЛРІДУНАДУ, 2011.— 160с. </w:t>
      </w:r>
    </w:p>
    <w:p w:rsidR="00031B3B" w:rsidRDefault="00031B3B" w:rsidP="001D0610">
      <w:pPr>
        <w:tabs>
          <w:tab w:val="left" w:pos="900"/>
        </w:tabs>
        <w:ind w:firstLine="851"/>
        <w:rPr>
          <w:color w:val="000000"/>
          <w:sz w:val="24"/>
          <w:szCs w:val="24"/>
        </w:rPr>
      </w:pPr>
      <w:r w:rsidRPr="00BC784D">
        <w:rPr>
          <w:color w:val="000000"/>
          <w:sz w:val="24"/>
          <w:szCs w:val="24"/>
        </w:rPr>
        <w:t xml:space="preserve">3. Бодров В. Г.Державне регулювання економіки та економічна політика: навч. посіб./ В.Г. Бодров, О. М. Сафронова,Н. І. Балдич. —К. : Академвидав, 2010.—520 с. </w:t>
      </w:r>
    </w:p>
    <w:p w:rsidR="00031B3B" w:rsidRDefault="00031B3B" w:rsidP="001D0610">
      <w:pPr>
        <w:tabs>
          <w:tab w:val="left" w:pos="900"/>
        </w:tabs>
        <w:ind w:firstLine="851"/>
        <w:rPr>
          <w:color w:val="000000"/>
          <w:sz w:val="24"/>
          <w:szCs w:val="24"/>
        </w:rPr>
      </w:pPr>
      <w:r w:rsidRPr="00BC784D">
        <w:rPr>
          <w:color w:val="000000"/>
          <w:sz w:val="24"/>
          <w:szCs w:val="24"/>
        </w:rPr>
        <w:t>4.Дідківська Л. І. Державне регулювання економіки: навч. посіб. / Л. І. Дідківська, Л. С. Головко. — 5</w:t>
      </w:r>
      <w:r w:rsidRPr="00BC784D">
        <w:rPr>
          <w:color w:val="000000"/>
          <w:sz w:val="24"/>
          <w:szCs w:val="24"/>
        </w:rPr>
        <w:softHyphen/>
        <w:t xml:space="preserve">те вид. — К. :Знання, 2006. — 213 с. </w:t>
      </w:r>
    </w:p>
    <w:p w:rsidR="00031B3B" w:rsidRPr="006F3570" w:rsidRDefault="00031B3B" w:rsidP="001D0610">
      <w:pPr>
        <w:tabs>
          <w:tab w:val="left" w:pos="900"/>
        </w:tabs>
        <w:ind w:firstLine="567"/>
        <w:rPr>
          <w:b/>
          <w:color w:val="FF0000"/>
          <w:sz w:val="24"/>
          <w:szCs w:val="24"/>
        </w:rPr>
      </w:pPr>
      <w:r w:rsidRPr="00BC784D">
        <w:rPr>
          <w:color w:val="000000"/>
          <w:sz w:val="24"/>
          <w:szCs w:val="24"/>
        </w:rPr>
        <w:t>5.Мельник А.Ф. Державне управління: підручник / А.Ф. Мельник, О.Ю. Оболенський. – К.: Знання, 2009. – 582 с.</w:t>
      </w:r>
      <w:r w:rsidRPr="006F3570">
        <w:rPr>
          <w:color w:val="FF0000"/>
          <w:sz w:val="24"/>
          <w:szCs w:val="24"/>
        </w:rPr>
        <w:br/>
      </w:r>
    </w:p>
    <w:p w:rsidR="00031B3B" w:rsidRPr="00787E12" w:rsidRDefault="00031B3B" w:rsidP="00281F88">
      <w:pPr>
        <w:tabs>
          <w:tab w:val="left" w:pos="900"/>
        </w:tabs>
        <w:ind w:left="540"/>
        <w:rPr>
          <w:b/>
          <w:sz w:val="24"/>
          <w:szCs w:val="24"/>
        </w:rPr>
      </w:pPr>
      <w:r w:rsidRPr="00787E12">
        <w:rPr>
          <w:b/>
          <w:sz w:val="24"/>
          <w:szCs w:val="24"/>
        </w:rPr>
        <w:t>Допоміжна:</w:t>
      </w:r>
    </w:p>
    <w:p w:rsidR="00031B3B" w:rsidRPr="00787E12" w:rsidRDefault="00031B3B" w:rsidP="006F3570">
      <w:pPr>
        <w:spacing w:line="276" w:lineRule="auto"/>
        <w:ind w:firstLine="567"/>
        <w:jc w:val="both"/>
        <w:rPr>
          <w:sz w:val="24"/>
          <w:szCs w:val="24"/>
        </w:rPr>
      </w:pPr>
      <w:r w:rsidRPr="00787E12">
        <w:rPr>
          <w:sz w:val="24"/>
          <w:szCs w:val="24"/>
        </w:rPr>
        <w:t xml:space="preserve">1. Господарський кодекс України // Відомості Верховної Ради України.-2003.—№18, 19,20,21. </w:t>
      </w:r>
    </w:p>
    <w:p w:rsidR="00031B3B" w:rsidRPr="00787E12" w:rsidRDefault="00031B3B" w:rsidP="006F3570">
      <w:pPr>
        <w:spacing w:line="276" w:lineRule="auto"/>
        <w:ind w:firstLine="567"/>
        <w:jc w:val="both"/>
        <w:rPr>
          <w:sz w:val="24"/>
          <w:szCs w:val="24"/>
        </w:rPr>
      </w:pPr>
      <w:r w:rsidRPr="00787E12">
        <w:rPr>
          <w:sz w:val="24"/>
          <w:szCs w:val="24"/>
        </w:rPr>
        <w:t>2. Закон України "Про систему оподаткування" // Галицькі контракти. - 1996. -№42.</w:t>
      </w:r>
    </w:p>
    <w:p w:rsidR="00031B3B" w:rsidRPr="00787E12" w:rsidRDefault="00031B3B" w:rsidP="006F3570">
      <w:pPr>
        <w:spacing w:line="276" w:lineRule="auto"/>
        <w:ind w:firstLine="567"/>
        <w:jc w:val="both"/>
        <w:rPr>
          <w:sz w:val="24"/>
          <w:szCs w:val="24"/>
        </w:rPr>
      </w:pPr>
      <w:r w:rsidRPr="00787E12">
        <w:rPr>
          <w:sz w:val="24"/>
          <w:szCs w:val="24"/>
        </w:rPr>
        <w:t xml:space="preserve"> 3. Закон України "Про банкрутство" //Галицькі контракти. - 1996. - №42. </w:t>
      </w:r>
    </w:p>
    <w:p w:rsidR="00031B3B" w:rsidRPr="00787E12" w:rsidRDefault="00031B3B" w:rsidP="006F3570">
      <w:pPr>
        <w:spacing w:line="276" w:lineRule="auto"/>
        <w:ind w:firstLine="567"/>
        <w:jc w:val="both"/>
        <w:rPr>
          <w:sz w:val="24"/>
          <w:szCs w:val="24"/>
        </w:rPr>
      </w:pPr>
      <w:r w:rsidRPr="00787E12">
        <w:rPr>
          <w:sz w:val="24"/>
          <w:szCs w:val="24"/>
        </w:rPr>
        <w:t xml:space="preserve">4. Закон України "Про обмеження монополізму і недопущення недобросовісної конкуренції у підприємницькій діяльності // Діло. 1998. №22. </w:t>
      </w:r>
    </w:p>
    <w:p w:rsidR="00031B3B" w:rsidRPr="00787E12" w:rsidRDefault="00031B3B" w:rsidP="006F3570">
      <w:pPr>
        <w:spacing w:line="276" w:lineRule="auto"/>
        <w:ind w:firstLine="567"/>
        <w:jc w:val="both"/>
        <w:rPr>
          <w:sz w:val="24"/>
          <w:szCs w:val="24"/>
        </w:rPr>
      </w:pPr>
      <w:r w:rsidRPr="00787E12">
        <w:rPr>
          <w:sz w:val="24"/>
          <w:szCs w:val="24"/>
        </w:rPr>
        <w:t>5. Закон України "Про цінні папери і фондову, біржу // Галицькі контракти. - 1996. -№42.</w:t>
      </w:r>
    </w:p>
    <w:p w:rsidR="00031B3B" w:rsidRPr="00787E12" w:rsidRDefault="00031B3B" w:rsidP="006F3570">
      <w:pPr>
        <w:spacing w:line="276" w:lineRule="auto"/>
        <w:ind w:firstLine="567"/>
        <w:jc w:val="both"/>
        <w:rPr>
          <w:sz w:val="24"/>
          <w:szCs w:val="24"/>
        </w:rPr>
      </w:pPr>
      <w:r w:rsidRPr="00787E12">
        <w:rPr>
          <w:sz w:val="24"/>
          <w:szCs w:val="24"/>
        </w:rPr>
        <w:t xml:space="preserve"> 6. Положення про державну реєстрацію суб’єктів підприємницької діяльності // Галицькі контракти. - 1996. - №42. </w:t>
      </w:r>
    </w:p>
    <w:p w:rsidR="00031B3B" w:rsidRPr="00787E12" w:rsidRDefault="00031B3B" w:rsidP="006F3570">
      <w:pPr>
        <w:spacing w:line="276" w:lineRule="auto"/>
        <w:ind w:firstLine="567"/>
        <w:jc w:val="both"/>
        <w:rPr>
          <w:sz w:val="24"/>
          <w:szCs w:val="24"/>
        </w:rPr>
      </w:pPr>
      <w:r w:rsidRPr="00787E12">
        <w:rPr>
          <w:sz w:val="24"/>
          <w:szCs w:val="24"/>
        </w:rPr>
        <w:t xml:space="preserve">7. Кісельов А.П. Основи бізнесу. — К.: Вища школа. 1997. </w:t>
      </w:r>
    </w:p>
    <w:p w:rsidR="00031B3B" w:rsidRPr="00787E12" w:rsidRDefault="00031B3B" w:rsidP="006F3570">
      <w:pPr>
        <w:spacing w:line="276" w:lineRule="auto"/>
        <w:ind w:firstLine="567"/>
        <w:jc w:val="both"/>
        <w:rPr>
          <w:sz w:val="24"/>
          <w:szCs w:val="24"/>
        </w:rPr>
      </w:pPr>
      <w:r w:rsidRPr="00787E12">
        <w:rPr>
          <w:sz w:val="24"/>
          <w:szCs w:val="24"/>
        </w:rPr>
        <w:t xml:space="preserve">8. Покропивний С.Ф., Колот В.М. Підприємництво: стратегія, організація, ефективність. - К.: Вища школа. -1998. </w:t>
      </w:r>
    </w:p>
    <w:p w:rsidR="00031B3B" w:rsidRPr="00787E12" w:rsidRDefault="00031B3B" w:rsidP="006F3570">
      <w:pPr>
        <w:spacing w:line="276" w:lineRule="auto"/>
        <w:ind w:firstLine="567"/>
        <w:jc w:val="both"/>
        <w:rPr>
          <w:sz w:val="24"/>
          <w:szCs w:val="24"/>
        </w:rPr>
      </w:pPr>
      <w:r w:rsidRPr="00787E12">
        <w:rPr>
          <w:sz w:val="24"/>
          <w:szCs w:val="24"/>
        </w:rPr>
        <w:t xml:space="preserve">9. Злупко С.М., Стефанишин О.В., Швайка Л.А. Підприємництво: основи, особливості, механізми. - Львів. - 2000. </w:t>
      </w:r>
    </w:p>
    <w:p w:rsidR="00031B3B" w:rsidRPr="00787E12" w:rsidRDefault="00031B3B" w:rsidP="006F3570">
      <w:pPr>
        <w:spacing w:line="276" w:lineRule="auto"/>
        <w:ind w:firstLine="567"/>
        <w:jc w:val="both"/>
        <w:rPr>
          <w:sz w:val="24"/>
          <w:szCs w:val="24"/>
        </w:rPr>
      </w:pPr>
      <w:r w:rsidRPr="00787E12">
        <w:rPr>
          <w:sz w:val="24"/>
          <w:szCs w:val="24"/>
        </w:rPr>
        <w:t xml:space="preserve">10. Грунин О.А., Грунин С.О. Экономическая безопасность организации.― сПб.: Питер, 2002.― 160 с. </w:t>
      </w:r>
    </w:p>
    <w:p w:rsidR="00031B3B" w:rsidRDefault="00031B3B" w:rsidP="006F3570">
      <w:pPr>
        <w:spacing w:line="276" w:lineRule="auto"/>
        <w:ind w:firstLine="567"/>
        <w:jc w:val="both"/>
        <w:rPr>
          <w:sz w:val="24"/>
          <w:szCs w:val="24"/>
        </w:rPr>
      </w:pPr>
      <w:r w:rsidRPr="00787E12">
        <w:rPr>
          <w:sz w:val="24"/>
          <w:szCs w:val="24"/>
        </w:rPr>
        <w:t>11. Іванюта Т.М., Заїчковський А.О. Економічна</w:t>
      </w:r>
      <w:r w:rsidRPr="00CC4CF3">
        <w:rPr>
          <w:sz w:val="24"/>
          <w:szCs w:val="24"/>
        </w:rPr>
        <w:t xml:space="preserve"> безпека підприємства: Навч.посібн. [для студентів вищих навчальних закладів] / Т.М. Іванюта, А.О. Заїчковський.― К.: Центр учбової літератури, 2009.― 256 с.</w:t>
      </w:r>
    </w:p>
    <w:p w:rsidR="00031B3B" w:rsidRDefault="00031B3B" w:rsidP="006F3570">
      <w:pPr>
        <w:spacing w:line="276" w:lineRule="auto"/>
        <w:ind w:firstLine="567"/>
        <w:jc w:val="both"/>
        <w:rPr>
          <w:sz w:val="24"/>
          <w:szCs w:val="24"/>
        </w:rPr>
      </w:pPr>
      <w:r w:rsidRPr="00CC4CF3">
        <w:rPr>
          <w:sz w:val="24"/>
          <w:szCs w:val="24"/>
        </w:rPr>
        <w:t xml:space="preserve">12. Злупко О.М., Стефанишин О.В., Швайка Л.А. Підприємництво: основи, особливості, механізми: Навч.посіб.— Львів: ЛНУ, 2000. </w:t>
      </w:r>
    </w:p>
    <w:p w:rsidR="00031B3B" w:rsidRDefault="00031B3B" w:rsidP="006F3570">
      <w:pPr>
        <w:spacing w:line="276" w:lineRule="auto"/>
        <w:ind w:firstLine="567"/>
        <w:jc w:val="both"/>
        <w:rPr>
          <w:sz w:val="24"/>
          <w:szCs w:val="24"/>
        </w:rPr>
      </w:pPr>
      <w:r w:rsidRPr="00CC4CF3">
        <w:rPr>
          <w:sz w:val="24"/>
          <w:szCs w:val="24"/>
        </w:rPr>
        <w:t xml:space="preserve">13. Злупко С.М. Аксіоми для нащадків. — Львів: Меморіал, 1992. </w:t>
      </w:r>
    </w:p>
    <w:p w:rsidR="00031B3B" w:rsidRDefault="00031B3B" w:rsidP="006F3570">
      <w:pPr>
        <w:spacing w:line="276" w:lineRule="auto"/>
        <w:ind w:firstLine="567"/>
        <w:jc w:val="both"/>
        <w:rPr>
          <w:sz w:val="24"/>
          <w:szCs w:val="24"/>
        </w:rPr>
      </w:pPr>
      <w:r w:rsidRPr="00CC4CF3">
        <w:rPr>
          <w:sz w:val="24"/>
          <w:szCs w:val="24"/>
        </w:rPr>
        <w:t xml:space="preserve">14. Іванюта Т.М., Заїчковський А.О. Економічна безпека підприємства: Навч.посібн. [для студентів вищих навчальних закладів] ― К.: Центр учбової літератури, 2009. </w:t>
      </w:r>
    </w:p>
    <w:p w:rsidR="00031B3B" w:rsidRDefault="00031B3B" w:rsidP="006F3570">
      <w:pPr>
        <w:spacing w:line="276" w:lineRule="auto"/>
        <w:ind w:firstLine="567"/>
        <w:jc w:val="both"/>
        <w:rPr>
          <w:sz w:val="24"/>
          <w:szCs w:val="24"/>
        </w:rPr>
      </w:pPr>
      <w:r w:rsidRPr="00CC4CF3">
        <w:rPr>
          <w:sz w:val="24"/>
          <w:szCs w:val="24"/>
        </w:rPr>
        <w:t xml:space="preserve">15. Кириченко О.А. Методологічні основи економічної безпеки суб'єктів господарювання в трансформаційній економіці / О.А. Кириченко, Ю.Г. Кім // Актуальні проблеми економіки.― 2008.― №12.― С. 53-65. </w:t>
      </w:r>
    </w:p>
    <w:p w:rsidR="00031B3B" w:rsidRDefault="00031B3B" w:rsidP="006F3570">
      <w:pPr>
        <w:spacing w:line="276" w:lineRule="auto"/>
        <w:ind w:firstLine="567"/>
        <w:jc w:val="both"/>
        <w:rPr>
          <w:sz w:val="24"/>
          <w:szCs w:val="24"/>
        </w:rPr>
      </w:pPr>
      <w:r w:rsidRPr="00CC4CF3">
        <w:rPr>
          <w:sz w:val="24"/>
          <w:szCs w:val="24"/>
        </w:rPr>
        <w:t xml:space="preserve">16. Крупка М.І., Береський Я.О., Реверчук С.К. Актуальні проблеми розвитку підприємництва в Україні: Моногр.— Львів: Діалог, 1999. </w:t>
      </w:r>
    </w:p>
    <w:p w:rsidR="00031B3B" w:rsidRDefault="00031B3B" w:rsidP="006F3570">
      <w:pPr>
        <w:spacing w:line="276" w:lineRule="auto"/>
        <w:ind w:firstLine="567"/>
        <w:jc w:val="both"/>
        <w:rPr>
          <w:sz w:val="24"/>
          <w:szCs w:val="24"/>
        </w:rPr>
      </w:pPr>
      <w:r w:rsidRPr="00CC4CF3">
        <w:rPr>
          <w:sz w:val="24"/>
          <w:szCs w:val="24"/>
        </w:rPr>
        <w:t xml:space="preserve">17. Літош Г.М. Економічна безпека країни: зміст та структурні елементи / Г.М. Літош // Формування ринкових відносин в Україні.― 2008.― №4.― С. 183-188. </w:t>
      </w:r>
    </w:p>
    <w:p w:rsidR="00031B3B" w:rsidRDefault="00031B3B" w:rsidP="006F3570">
      <w:pPr>
        <w:spacing w:line="276" w:lineRule="auto"/>
        <w:ind w:firstLine="567"/>
        <w:jc w:val="both"/>
        <w:rPr>
          <w:sz w:val="24"/>
          <w:szCs w:val="24"/>
        </w:rPr>
      </w:pPr>
      <w:r w:rsidRPr="00CC4CF3">
        <w:rPr>
          <w:sz w:val="24"/>
          <w:szCs w:val="24"/>
        </w:rPr>
        <w:t xml:space="preserve">18. Машталір Р.М., Ковба Ж.М., Феллер М.Д. Розвиток поліграфії на Україні. – Львів: В-во при Львівському державному університеті видавничого об’єднання «Вища школа», 1974. </w:t>
      </w:r>
    </w:p>
    <w:p w:rsidR="00031B3B" w:rsidRDefault="00031B3B" w:rsidP="006F3570">
      <w:pPr>
        <w:spacing w:line="276" w:lineRule="auto"/>
        <w:ind w:firstLine="567"/>
        <w:jc w:val="both"/>
        <w:rPr>
          <w:sz w:val="24"/>
          <w:szCs w:val="24"/>
        </w:rPr>
      </w:pPr>
      <w:r w:rsidRPr="00CC4CF3">
        <w:rPr>
          <w:sz w:val="24"/>
          <w:szCs w:val="24"/>
        </w:rPr>
        <w:t>19. Машталір Р.М. Экономика полиграфической промышленности — М: Книга, 1987.</w:t>
      </w:r>
    </w:p>
    <w:p w:rsidR="00031B3B" w:rsidRDefault="00031B3B" w:rsidP="006F3570">
      <w:pPr>
        <w:spacing w:line="276" w:lineRule="auto"/>
        <w:ind w:firstLine="567"/>
        <w:jc w:val="both"/>
        <w:rPr>
          <w:sz w:val="24"/>
          <w:szCs w:val="24"/>
        </w:rPr>
      </w:pPr>
      <w:r w:rsidRPr="00CC4CF3">
        <w:rPr>
          <w:sz w:val="24"/>
          <w:szCs w:val="24"/>
        </w:rPr>
        <w:t xml:space="preserve"> 20. Машталір Р.М. Экономика полиграфической промышленности: Учебн.— М.: Книга, 1977. </w:t>
      </w:r>
    </w:p>
    <w:p w:rsidR="00031B3B" w:rsidRDefault="00031B3B" w:rsidP="006F3570">
      <w:pPr>
        <w:tabs>
          <w:tab w:val="left" w:pos="900"/>
        </w:tabs>
        <w:rPr>
          <w:sz w:val="24"/>
          <w:szCs w:val="24"/>
        </w:rPr>
      </w:pPr>
      <w:r>
        <w:rPr>
          <w:sz w:val="24"/>
          <w:szCs w:val="24"/>
        </w:rPr>
        <w:tab/>
      </w:r>
    </w:p>
    <w:p w:rsidR="00031B3B" w:rsidRPr="001D0610" w:rsidRDefault="00031B3B" w:rsidP="006F3570">
      <w:pPr>
        <w:tabs>
          <w:tab w:val="left" w:pos="900"/>
        </w:tabs>
        <w:rPr>
          <w:b/>
          <w:sz w:val="24"/>
          <w:szCs w:val="24"/>
        </w:rPr>
      </w:pPr>
      <w:r w:rsidRPr="001D0610">
        <w:rPr>
          <w:b/>
          <w:sz w:val="24"/>
          <w:szCs w:val="24"/>
        </w:rPr>
        <w:t>Інформаційні ресурси:</w:t>
      </w:r>
    </w:p>
    <w:p w:rsidR="00031B3B" w:rsidRPr="00BC784D" w:rsidRDefault="00031B3B" w:rsidP="001D0610">
      <w:pPr>
        <w:spacing w:line="276" w:lineRule="auto"/>
        <w:rPr>
          <w:sz w:val="24"/>
          <w:szCs w:val="24"/>
        </w:rPr>
      </w:pPr>
      <w:r w:rsidRPr="00BC784D">
        <w:rPr>
          <w:sz w:val="24"/>
          <w:szCs w:val="24"/>
        </w:rPr>
        <w:t xml:space="preserve">1. Конституція України [Електронний ресурс]. — Режимдоступу: </w:t>
      </w:r>
      <w:hyperlink r:id="rId7"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2. Бюджетний кодекс України [Електронний ресурс]. — Режимдоступу: </w:t>
      </w:r>
      <w:hyperlink r:id="rId8"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3. Господарський кодекс України [Електронний ресурс]. — Режим доступу: </w:t>
      </w:r>
      <w:hyperlink r:id="rId9"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4. Податковий кодекс України [Електронний ресурс]. — Режимдоступу: </w:t>
      </w:r>
      <w:hyperlink r:id="rId10"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5. Про державне замовлення для задоволення пріоритетних державних потреб [Електронний ресурс] : Закон України. — Режим доступу : </w:t>
      </w:r>
      <w:hyperlink r:id="rId11"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6. Про Державний бюджет України на ... рік [Електронний ресурс] : Закон України. Режим доступу: </w:t>
      </w:r>
      <w:hyperlink r:id="rId12"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7. Про державне прогнозування та розроблення програм економічного і соціального розвитку України [Електронний ресурс]: Закон України. — Режим доступу : </w:t>
      </w:r>
      <w:hyperlink r:id="rId13"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8. Про державні соціальні стандарти та державні соціальні гарантії [Електронний ресурс]: Закон України. — Режим доступу: </w:t>
      </w:r>
      <w:hyperlink r:id="rId14"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9. Про державну підтримку малого підприємництва [Електронний ресурс]: Закон України. — Режим доступу: </w:t>
      </w:r>
      <w:hyperlink r:id="rId15" w:history="1">
        <w:r w:rsidRPr="00BC784D">
          <w:rPr>
            <w:rStyle w:val="Hyperlink"/>
            <w:sz w:val="24"/>
            <w:szCs w:val="24"/>
          </w:rPr>
          <w:t>www.rada.gov.ua</w:t>
        </w:r>
      </w:hyperlink>
      <w:r w:rsidRPr="00BC784D">
        <w:rPr>
          <w:sz w:val="24"/>
          <w:szCs w:val="24"/>
        </w:rPr>
        <w:t>.</w:t>
      </w:r>
    </w:p>
    <w:p w:rsidR="00031B3B" w:rsidRPr="00BC784D" w:rsidRDefault="00031B3B" w:rsidP="001D0610">
      <w:pPr>
        <w:spacing w:line="276" w:lineRule="auto"/>
        <w:rPr>
          <w:sz w:val="24"/>
          <w:szCs w:val="24"/>
        </w:rPr>
      </w:pPr>
      <w:r w:rsidRPr="00BC784D">
        <w:rPr>
          <w:sz w:val="24"/>
          <w:szCs w:val="24"/>
        </w:rPr>
        <w:t xml:space="preserve">10. Про зайнятість населення [Електронний ресурс]: Закон України. — Режим доступу: </w:t>
      </w:r>
      <w:hyperlink r:id="rId16" w:history="1">
        <w:r w:rsidRPr="00BC784D">
          <w:rPr>
            <w:rStyle w:val="Hyperlink"/>
            <w:sz w:val="24"/>
            <w:szCs w:val="24"/>
          </w:rPr>
          <w:t>www.rada.gov.ua</w:t>
        </w:r>
      </w:hyperlink>
      <w:r w:rsidRPr="00BC784D">
        <w:rPr>
          <w:sz w:val="24"/>
          <w:szCs w:val="24"/>
        </w:rPr>
        <w:t xml:space="preserve">. </w:t>
      </w:r>
    </w:p>
    <w:p w:rsidR="00031B3B" w:rsidRPr="00BC784D" w:rsidRDefault="00031B3B" w:rsidP="001D0610">
      <w:pPr>
        <w:spacing w:line="276" w:lineRule="auto"/>
        <w:rPr>
          <w:sz w:val="24"/>
          <w:szCs w:val="24"/>
        </w:rPr>
      </w:pPr>
      <w:r w:rsidRPr="00BC784D">
        <w:rPr>
          <w:sz w:val="24"/>
          <w:szCs w:val="24"/>
        </w:rPr>
        <w:t xml:space="preserve">12. Про здійснення державних закупівель [Електронний ресурс]: Закон України. — Режим доступу: </w:t>
      </w:r>
      <w:hyperlink r:id="rId17" w:history="1">
        <w:r w:rsidRPr="00BC784D">
          <w:rPr>
            <w:rStyle w:val="Hyperlink"/>
            <w:sz w:val="24"/>
            <w:szCs w:val="24"/>
          </w:rPr>
          <w:t>www.rada.gov.ua</w:t>
        </w:r>
      </w:hyperlink>
      <w:r w:rsidRPr="00BC784D">
        <w:rPr>
          <w:sz w:val="24"/>
          <w:szCs w:val="24"/>
        </w:rPr>
        <w:t xml:space="preserve">. </w:t>
      </w:r>
    </w:p>
    <w:p w:rsidR="00031B3B" w:rsidRPr="006F3570" w:rsidRDefault="00031B3B" w:rsidP="006F3570">
      <w:pPr>
        <w:spacing w:line="276" w:lineRule="auto"/>
        <w:rPr>
          <w:b/>
          <w:szCs w:val="28"/>
          <w:lang w:val="ru-RU"/>
        </w:rPr>
      </w:pPr>
    </w:p>
    <w:p w:rsidR="00031B3B" w:rsidRPr="002D7598" w:rsidRDefault="00031B3B" w:rsidP="00FF5B43">
      <w:pPr>
        <w:keepNext/>
        <w:tabs>
          <w:tab w:val="left" w:pos="900"/>
        </w:tabs>
        <w:ind w:left="540"/>
        <w:outlineLvl w:val="2"/>
        <w:rPr>
          <w:b/>
          <w:bCs/>
          <w:sz w:val="24"/>
          <w:szCs w:val="24"/>
          <w:lang w:val="ru-RU"/>
        </w:rPr>
      </w:pPr>
      <w:r w:rsidRPr="002D7598">
        <w:rPr>
          <w:b/>
          <w:bCs/>
          <w:sz w:val="24"/>
          <w:szCs w:val="24"/>
        </w:rPr>
        <w:t xml:space="preserve">4. Форма підсумкового контролю успішності навчання </w:t>
      </w:r>
      <w:r>
        <w:rPr>
          <w:b/>
          <w:bCs/>
          <w:sz w:val="24"/>
          <w:szCs w:val="24"/>
        </w:rPr>
        <w:t>–</w:t>
      </w:r>
      <w:r w:rsidRPr="002D7598">
        <w:rPr>
          <w:b/>
          <w:bCs/>
          <w:sz w:val="24"/>
          <w:szCs w:val="24"/>
        </w:rPr>
        <w:t xml:space="preserve"> </w:t>
      </w:r>
      <w:r>
        <w:rPr>
          <w:b/>
          <w:bCs/>
          <w:sz w:val="24"/>
          <w:szCs w:val="24"/>
        </w:rPr>
        <w:t xml:space="preserve">диф. </w:t>
      </w:r>
      <w:r w:rsidRPr="002D7598">
        <w:rPr>
          <w:b/>
          <w:bCs/>
          <w:sz w:val="24"/>
          <w:szCs w:val="24"/>
        </w:rPr>
        <w:t>залік</w:t>
      </w:r>
    </w:p>
    <w:p w:rsidR="00031B3B" w:rsidRDefault="00031B3B" w:rsidP="00FF5B43">
      <w:pPr>
        <w:tabs>
          <w:tab w:val="left" w:pos="-180"/>
          <w:tab w:val="left" w:pos="900"/>
        </w:tabs>
        <w:rPr>
          <w:b/>
          <w:bCs/>
          <w:sz w:val="24"/>
          <w:szCs w:val="24"/>
          <w:lang w:val="ru-RU"/>
        </w:rPr>
      </w:pPr>
    </w:p>
    <w:p w:rsidR="00031B3B" w:rsidRDefault="00031B3B" w:rsidP="00FF5B43">
      <w:pPr>
        <w:tabs>
          <w:tab w:val="left" w:pos="-180"/>
          <w:tab w:val="left" w:pos="900"/>
        </w:tabs>
        <w:ind w:left="540"/>
        <w:rPr>
          <w:b/>
          <w:bCs/>
          <w:sz w:val="24"/>
          <w:szCs w:val="24"/>
          <w:lang w:val="ru-RU"/>
        </w:rPr>
      </w:pPr>
      <w:r w:rsidRPr="001965A7">
        <w:rPr>
          <w:b/>
          <w:bCs/>
          <w:sz w:val="24"/>
          <w:szCs w:val="24"/>
        </w:rPr>
        <w:t>5. Засоби діагностики успішності навчання</w:t>
      </w:r>
    </w:p>
    <w:p w:rsidR="00031B3B" w:rsidRPr="001965A7" w:rsidRDefault="00031B3B" w:rsidP="00FF5B43">
      <w:pPr>
        <w:tabs>
          <w:tab w:val="left" w:pos="-180"/>
          <w:tab w:val="left" w:pos="900"/>
        </w:tabs>
        <w:ind w:left="540"/>
        <w:rPr>
          <w:b/>
          <w:bCs/>
          <w:sz w:val="24"/>
          <w:szCs w:val="24"/>
          <w:lang w:val="ru-RU"/>
        </w:rPr>
      </w:pPr>
    </w:p>
    <w:p w:rsidR="00031B3B" w:rsidRDefault="00031B3B" w:rsidP="00FF5B43">
      <w:pPr>
        <w:tabs>
          <w:tab w:val="left" w:pos="900"/>
        </w:tabs>
        <w:ind w:firstLine="426"/>
        <w:jc w:val="both"/>
        <w:rPr>
          <w:sz w:val="24"/>
          <w:szCs w:val="24"/>
        </w:rPr>
      </w:pPr>
      <w:r w:rsidRPr="001965A7">
        <w:rPr>
          <w:sz w:val="24"/>
          <w:szCs w:val="24"/>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031B3B" w:rsidRPr="001965A7" w:rsidRDefault="00031B3B" w:rsidP="00FF5B43">
      <w:pPr>
        <w:tabs>
          <w:tab w:val="left" w:pos="900"/>
        </w:tabs>
        <w:ind w:firstLine="426"/>
        <w:jc w:val="both"/>
        <w:rPr>
          <w:sz w:val="24"/>
          <w:szCs w:val="24"/>
        </w:rPr>
      </w:pPr>
    </w:p>
    <w:p w:rsidR="00031B3B" w:rsidRPr="00336F6A" w:rsidRDefault="00031B3B" w:rsidP="00FF5B43">
      <w:pPr>
        <w:jc w:val="center"/>
        <w:rPr>
          <w:b/>
          <w:sz w:val="24"/>
          <w:szCs w:val="24"/>
        </w:rPr>
      </w:pPr>
      <w:r w:rsidRPr="00336F6A">
        <w:rPr>
          <w:b/>
          <w:sz w:val="24"/>
          <w:szCs w:val="24"/>
        </w:rPr>
        <w:t>Критерії о</w:t>
      </w:r>
      <w:r>
        <w:rPr>
          <w:b/>
          <w:sz w:val="24"/>
          <w:szCs w:val="24"/>
        </w:rPr>
        <w:t>цінювання відповіді студента на диф. заліку</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031B3B" w:rsidRPr="00336F6A" w:rsidTr="00583385">
        <w:tc>
          <w:tcPr>
            <w:tcW w:w="5688" w:type="dxa"/>
          </w:tcPr>
          <w:p w:rsidR="00031B3B" w:rsidRPr="00336F6A" w:rsidRDefault="00031B3B" w:rsidP="00583385">
            <w:pPr>
              <w:jc w:val="center"/>
              <w:rPr>
                <w:b/>
                <w:sz w:val="24"/>
                <w:szCs w:val="24"/>
              </w:rPr>
            </w:pPr>
            <w:r w:rsidRPr="00336F6A">
              <w:rPr>
                <w:b/>
                <w:sz w:val="24"/>
                <w:szCs w:val="24"/>
              </w:rPr>
              <w:t>Характеристики критеріїв оцінювання знань</w:t>
            </w:r>
          </w:p>
        </w:tc>
        <w:tc>
          <w:tcPr>
            <w:tcW w:w="1980" w:type="dxa"/>
          </w:tcPr>
          <w:p w:rsidR="00031B3B" w:rsidRPr="00336F6A" w:rsidRDefault="00031B3B" w:rsidP="00583385">
            <w:pPr>
              <w:jc w:val="center"/>
              <w:rPr>
                <w:b/>
                <w:sz w:val="24"/>
                <w:szCs w:val="24"/>
              </w:rPr>
            </w:pPr>
            <w:r w:rsidRPr="00336F6A">
              <w:rPr>
                <w:b/>
                <w:sz w:val="24"/>
                <w:szCs w:val="24"/>
              </w:rPr>
              <w:t>За державною (національною) шкалою</w:t>
            </w:r>
          </w:p>
        </w:tc>
        <w:tc>
          <w:tcPr>
            <w:tcW w:w="1115" w:type="dxa"/>
          </w:tcPr>
          <w:p w:rsidR="00031B3B" w:rsidRPr="00336F6A" w:rsidRDefault="00031B3B" w:rsidP="00583385">
            <w:pPr>
              <w:jc w:val="center"/>
              <w:rPr>
                <w:b/>
                <w:sz w:val="24"/>
                <w:szCs w:val="24"/>
              </w:rPr>
            </w:pPr>
            <w:r w:rsidRPr="00336F6A">
              <w:rPr>
                <w:b/>
                <w:sz w:val="24"/>
                <w:szCs w:val="24"/>
              </w:rPr>
              <w:t>За шкалою ECST</w:t>
            </w:r>
          </w:p>
        </w:tc>
        <w:tc>
          <w:tcPr>
            <w:tcW w:w="1115" w:type="dxa"/>
            <w:vAlign w:val="center"/>
          </w:tcPr>
          <w:p w:rsidR="00031B3B" w:rsidRPr="00336F6A" w:rsidRDefault="00031B3B" w:rsidP="00583385">
            <w:pPr>
              <w:jc w:val="center"/>
              <w:rPr>
                <w:b/>
                <w:sz w:val="24"/>
                <w:szCs w:val="24"/>
              </w:rPr>
            </w:pPr>
            <w:r w:rsidRPr="00336F6A">
              <w:rPr>
                <w:b/>
                <w:sz w:val="24"/>
                <w:szCs w:val="24"/>
              </w:rPr>
              <w:t>Сума балів</w:t>
            </w:r>
          </w:p>
        </w:tc>
      </w:tr>
      <w:tr w:rsidR="00031B3B" w:rsidRPr="00336F6A" w:rsidTr="00583385">
        <w:trPr>
          <w:trHeight w:val="2343"/>
        </w:trPr>
        <w:tc>
          <w:tcPr>
            <w:tcW w:w="5688" w:type="dxa"/>
          </w:tcPr>
          <w:p w:rsidR="00031B3B" w:rsidRPr="00336F6A" w:rsidRDefault="00031B3B" w:rsidP="00583385">
            <w:pPr>
              <w:rPr>
                <w:b/>
                <w:sz w:val="24"/>
                <w:szCs w:val="24"/>
              </w:rPr>
            </w:pPr>
            <w:r w:rsidRPr="00336F6A">
              <w:rPr>
                <w:b/>
                <w:sz w:val="24"/>
                <w:szCs w:val="24"/>
              </w:rPr>
              <w:t>Високий рівень</w:t>
            </w:r>
          </w:p>
          <w:p w:rsidR="00031B3B" w:rsidRPr="00336F6A" w:rsidRDefault="00031B3B" w:rsidP="00583385">
            <w:pPr>
              <w:rPr>
                <w:b/>
                <w:sz w:val="24"/>
                <w:szCs w:val="24"/>
              </w:rPr>
            </w:pPr>
            <w:r w:rsidRPr="00336F6A">
              <w:rPr>
                <w:spacing w:val="-6"/>
                <w:sz w:val="24"/>
                <w:szCs w:val="24"/>
              </w:rPr>
              <w:t xml:space="preserve">Характеризується </w:t>
            </w:r>
            <w:r w:rsidRPr="00336F6A">
              <w:rPr>
                <w:spacing w:val="-7"/>
                <w:sz w:val="24"/>
                <w:szCs w:val="24"/>
              </w:rPr>
              <w:t xml:space="preserve">глибокими, міцними, </w:t>
            </w:r>
            <w:r w:rsidRPr="00336F6A">
              <w:rPr>
                <w:sz w:val="24"/>
                <w:szCs w:val="24"/>
              </w:rPr>
              <w:t xml:space="preserve">узагальненими, </w:t>
            </w:r>
            <w:r w:rsidRPr="00336F6A">
              <w:rPr>
                <w:spacing w:val="-7"/>
                <w:sz w:val="24"/>
                <w:szCs w:val="24"/>
              </w:rPr>
              <w:t xml:space="preserve">системними знаннями </w:t>
            </w:r>
            <w:r w:rsidRPr="00336F6A">
              <w:rPr>
                <w:sz w:val="24"/>
                <w:szCs w:val="24"/>
              </w:rPr>
              <w:t xml:space="preserve">з предмета, </w:t>
            </w:r>
            <w:r w:rsidRPr="00336F6A">
              <w:rPr>
                <w:spacing w:val="-7"/>
                <w:sz w:val="24"/>
                <w:szCs w:val="24"/>
              </w:rPr>
              <w:t xml:space="preserve">уміннями застосувати </w:t>
            </w:r>
            <w:r w:rsidRPr="00336F6A">
              <w:rPr>
                <w:spacing w:val="-10"/>
                <w:sz w:val="24"/>
                <w:szCs w:val="24"/>
              </w:rPr>
              <w:t>знання,</w:t>
            </w:r>
            <w:r w:rsidRPr="00336F6A">
              <w:rPr>
                <w:sz w:val="24"/>
                <w:szCs w:val="24"/>
              </w:rPr>
              <w:t xml:space="preserve"> </w:t>
            </w:r>
            <w:r w:rsidRPr="00336F6A">
              <w:rPr>
                <w:spacing w:val="-9"/>
                <w:sz w:val="24"/>
                <w:szCs w:val="24"/>
              </w:rPr>
              <w:t xml:space="preserve">творча, </w:t>
            </w:r>
            <w:r w:rsidRPr="00336F6A">
              <w:rPr>
                <w:spacing w:val="-3"/>
                <w:sz w:val="24"/>
                <w:szCs w:val="24"/>
              </w:rPr>
              <w:t xml:space="preserve">навчальна діяльність </w:t>
            </w:r>
            <w:r w:rsidRPr="00336F6A">
              <w:rPr>
                <w:spacing w:val="-7"/>
                <w:sz w:val="24"/>
                <w:szCs w:val="24"/>
              </w:rPr>
              <w:t xml:space="preserve">має дослідницький </w:t>
            </w:r>
            <w:r w:rsidRPr="00336F6A">
              <w:rPr>
                <w:spacing w:val="-6"/>
                <w:sz w:val="24"/>
                <w:szCs w:val="24"/>
              </w:rPr>
              <w:t xml:space="preserve">характер, позначена уміннями самостійно </w:t>
            </w:r>
            <w:r w:rsidRPr="00336F6A">
              <w:rPr>
                <w:sz w:val="24"/>
                <w:szCs w:val="24"/>
              </w:rPr>
              <w:t xml:space="preserve">оцінювати </w:t>
            </w:r>
            <w:r w:rsidRPr="00336F6A">
              <w:rPr>
                <w:spacing w:val="-7"/>
                <w:sz w:val="24"/>
                <w:szCs w:val="24"/>
              </w:rPr>
              <w:t xml:space="preserve">різноманітні життєві ситуації, явища, факти, </w:t>
            </w:r>
            <w:r w:rsidRPr="00336F6A">
              <w:rPr>
                <w:spacing w:val="-8"/>
                <w:sz w:val="24"/>
                <w:szCs w:val="24"/>
              </w:rPr>
              <w:t xml:space="preserve">виявляти і відстоювати </w:t>
            </w:r>
            <w:r w:rsidRPr="00336F6A">
              <w:rPr>
                <w:spacing w:val="-7"/>
                <w:sz w:val="24"/>
                <w:szCs w:val="24"/>
              </w:rPr>
              <w:t>особистісну позицію</w:t>
            </w:r>
          </w:p>
        </w:tc>
        <w:tc>
          <w:tcPr>
            <w:tcW w:w="1980" w:type="dxa"/>
          </w:tcPr>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r>
              <w:rPr>
                <w:b/>
                <w:sz w:val="24"/>
                <w:szCs w:val="24"/>
              </w:rPr>
              <w:t>Відмінно</w:t>
            </w:r>
          </w:p>
        </w:tc>
        <w:tc>
          <w:tcPr>
            <w:tcW w:w="1115" w:type="dxa"/>
          </w:tcPr>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r w:rsidRPr="00336F6A">
              <w:rPr>
                <w:b/>
                <w:sz w:val="24"/>
                <w:szCs w:val="24"/>
              </w:rPr>
              <w:t>А</w:t>
            </w:r>
          </w:p>
        </w:tc>
        <w:tc>
          <w:tcPr>
            <w:tcW w:w="1115" w:type="dxa"/>
            <w:vAlign w:val="center"/>
          </w:tcPr>
          <w:p w:rsidR="00031B3B" w:rsidRPr="00336F6A" w:rsidRDefault="00031B3B" w:rsidP="00583385">
            <w:pPr>
              <w:jc w:val="center"/>
              <w:rPr>
                <w:b/>
                <w:sz w:val="24"/>
                <w:szCs w:val="24"/>
              </w:rPr>
            </w:pPr>
            <w:r w:rsidRPr="00336F6A">
              <w:rPr>
                <w:b/>
                <w:sz w:val="24"/>
                <w:szCs w:val="24"/>
              </w:rPr>
              <w:t>90-100</w:t>
            </w:r>
          </w:p>
          <w:p w:rsidR="00031B3B" w:rsidRPr="00336F6A" w:rsidRDefault="00031B3B" w:rsidP="00583385">
            <w:pPr>
              <w:jc w:val="center"/>
              <w:rPr>
                <w:sz w:val="24"/>
                <w:szCs w:val="24"/>
              </w:rPr>
            </w:pPr>
          </w:p>
        </w:tc>
      </w:tr>
      <w:tr w:rsidR="00031B3B" w:rsidRPr="00336F6A" w:rsidTr="00583385">
        <w:trPr>
          <w:trHeight w:val="2117"/>
        </w:trPr>
        <w:tc>
          <w:tcPr>
            <w:tcW w:w="5688" w:type="dxa"/>
          </w:tcPr>
          <w:p w:rsidR="00031B3B" w:rsidRPr="00336F6A" w:rsidRDefault="00031B3B" w:rsidP="00583385">
            <w:pPr>
              <w:rPr>
                <w:b/>
                <w:sz w:val="24"/>
                <w:szCs w:val="24"/>
              </w:rPr>
            </w:pPr>
            <w:r w:rsidRPr="00336F6A">
              <w:rPr>
                <w:b/>
                <w:sz w:val="24"/>
                <w:szCs w:val="24"/>
              </w:rPr>
              <w:t>Високий рівень</w:t>
            </w:r>
          </w:p>
          <w:p w:rsidR="00031B3B" w:rsidRPr="00336F6A" w:rsidRDefault="00031B3B" w:rsidP="00583385">
            <w:pPr>
              <w:rPr>
                <w:b/>
                <w:sz w:val="24"/>
                <w:szCs w:val="24"/>
              </w:rPr>
            </w:pPr>
            <w:r w:rsidRPr="00336F6A">
              <w:rPr>
                <w:spacing w:val="-6"/>
                <w:sz w:val="24"/>
                <w:szCs w:val="24"/>
              </w:rPr>
              <w:t xml:space="preserve">Характеризується </w:t>
            </w:r>
            <w:r w:rsidRPr="00336F6A">
              <w:rPr>
                <w:spacing w:val="-7"/>
                <w:sz w:val="24"/>
                <w:szCs w:val="24"/>
              </w:rPr>
              <w:t xml:space="preserve">глибокими і міцними знаннями </w:t>
            </w:r>
            <w:r w:rsidRPr="00336F6A">
              <w:rPr>
                <w:sz w:val="24"/>
                <w:szCs w:val="24"/>
              </w:rPr>
              <w:t xml:space="preserve">з предмета, </w:t>
            </w:r>
            <w:r w:rsidRPr="00336F6A">
              <w:rPr>
                <w:spacing w:val="-7"/>
                <w:sz w:val="24"/>
                <w:szCs w:val="24"/>
              </w:rPr>
              <w:t xml:space="preserve">уміннями застосувати </w:t>
            </w:r>
            <w:r w:rsidRPr="00336F6A">
              <w:rPr>
                <w:spacing w:val="-10"/>
                <w:sz w:val="24"/>
                <w:szCs w:val="24"/>
              </w:rPr>
              <w:t>знання,</w:t>
            </w:r>
            <w:r w:rsidRPr="00336F6A">
              <w:rPr>
                <w:sz w:val="24"/>
                <w:szCs w:val="24"/>
              </w:rPr>
              <w:t xml:space="preserve"> </w:t>
            </w:r>
            <w:r w:rsidRPr="00336F6A">
              <w:rPr>
                <w:spacing w:val="-9"/>
                <w:sz w:val="24"/>
                <w:szCs w:val="24"/>
              </w:rPr>
              <w:t xml:space="preserve">творча, </w:t>
            </w:r>
            <w:r w:rsidRPr="00336F6A">
              <w:rPr>
                <w:spacing w:val="-3"/>
                <w:sz w:val="24"/>
                <w:szCs w:val="24"/>
              </w:rPr>
              <w:t xml:space="preserve">навчальна діяльність </w:t>
            </w:r>
            <w:r w:rsidRPr="00336F6A">
              <w:rPr>
                <w:spacing w:val="-7"/>
                <w:sz w:val="24"/>
                <w:szCs w:val="24"/>
              </w:rPr>
              <w:t xml:space="preserve">має частково дослідницький </w:t>
            </w:r>
            <w:r w:rsidRPr="00336F6A">
              <w:rPr>
                <w:spacing w:val="-6"/>
                <w:sz w:val="24"/>
                <w:szCs w:val="24"/>
              </w:rPr>
              <w:t xml:space="preserve">характер, позначена уміннями самостійно </w:t>
            </w:r>
            <w:r w:rsidRPr="00336F6A">
              <w:rPr>
                <w:sz w:val="24"/>
                <w:szCs w:val="24"/>
              </w:rPr>
              <w:t xml:space="preserve">оцінювати </w:t>
            </w:r>
            <w:r w:rsidRPr="00336F6A">
              <w:rPr>
                <w:spacing w:val="-7"/>
                <w:sz w:val="24"/>
                <w:szCs w:val="24"/>
              </w:rPr>
              <w:t xml:space="preserve">різноманітні життєві ситуації, явища, факти, </w:t>
            </w:r>
            <w:r w:rsidRPr="00336F6A">
              <w:rPr>
                <w:spacing w:val="-8"/>
                <w:sz w:val="24"/>
                <w:szCs w:val="24"/>
              </w:rPr>
              <w:t xml:space="preserve">виявляти і відстоювати </w:t>
            </w:r>
            <w:r w:rsidRPr="00336F6A">
              <w:rPr>
                <w:spacing w:val="-7"/>
                <w:sz w:val="24"/>
                <w:szCs w:val="24"/>
              </w:rPr>
              <w:t>особистісну позицію</w:t>
            </w:r>
          </w:p>
        </w:tc>
        <w:tc>
          <w:tcPr>
            <w:tcW w:w="1980" w:type="dxa"/>
          </w:tcPr>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r>
              <w:rPr>
                <w:b/>
                <w:sz w:val="24"/>
                <w:szCs w:val="24"/>
              </w:rPr>
              <w:t>Добре</w:t>
            </w:r>
          </w:p>
        </w:tc>
        <w:tc>
          <w:tcPr>
            <w:tcW w:w="1115" w:type="dxa"/>
          </w:tcPr>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r w:rsidRPr="00336F6A">
              <w:rPr>
                <w:b/>
                <w:sz w:val="24"/>
                <w:szCs w:val="24"/>
              </w:rPr>
              <w:t>В</w:t>
            </w:r>
          </w:p>
        </w:tc>
        <w:tc>
          <w:tcPr>
            <w:tcW w:w="1115" w:type="dxa"/>
            <w:vAlign w:val="center"/>
          </w:tcPr>
          <w:p w:rsidR="00031B3B" w:rsidRPr="00336F6A" w:rsidRDefault="00031B3B" w:rsidP="00583385">
            <w:pPr>
              <w:jc w:val="center"/>
              <w:rPr>
                <w:sz w:val="24"/>
                <w:szCs w:val="24"/>
              </w:rPr>
            </w:pPr>
            <w:r w:rsidRPr="00336F6A">
              <w:rPr>
                <w:b/>
                <w:sz w:val="24"/>
                <w:szCs w:val="24"/>
              </w:rPr>
              <w:t>83-89</w:t>
            </w:r>
          </w:p>
        </w:tc>
      </w:tr>
      <w:tr w:rsidR="00031B3B" w:rsidRPr="00336F6A" w:rsidTr="00583385">
        <w:trPr>
          <w:trHeight w:val="2116"/>
        </w:trPr>
        <w:tc>
          <w:tcPr>
            <w:tcW w:w="5688" w:type="dxa"/>
          </w:tcPr>
          <w:p w:rsidR="00031B3B" w:rsidRPr="00336F6A" w:rsidRDefault="00031B3B" w:rsidP="00583385">
            <w:pPr>
              <w:rPr>
                <w:b/>
                <w:sz w:val="24"/>
                <w:szCs w:val="24"/>
              </w:rPr>
            </w:pPr>
            <w:r w:rsidRPr="00336F6A">
              <w:rPr>
                <w:b/>
                <w:sz w:val="24"/>
                <w:szCs w:val="24"/>
              </w:rPr>
              <w:t>Достатній рівень</w:t>
            </w:r>
          </w:p>
          <w:p w:rsidR="00031B3B" w:rsidRPr="00336F6A" w:rsidRDefault="00031B3B" w:rsidP="00583385">
            <w:pPr>
              <w:rPr>
                <w:b/>
                <w:sz w:val="24"/>
                <w:szCs w:val="24"/>
              </w:rPr>
            </w:pPr>
            <w:r w:rsidRPr="00336F6A">
              <w:rPr>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sidRPr="00336F6A">
              <w:rPr>
                <w:spacing w:val="-8"/>
                <w:sz w:val="24"/>
                <w:szCs w:val="24"/>
              </w:rPr>
              <w:t xml:space="preserve">стандартних ситуаціях, </w:t>
            </w:r>
            <w:r w:rsidRPr="00336F6A">
              <w:rPr>
                <w:spacing w:val="-7"/>
                <w:sz w:val="24"/>
                <w:szCs w:val="24"/>
              </w:rPr>
              <w:t xml:space="preserve">володіє розумовими </w:t>
            </w:r>
            <w:r w:rsidRPr="00336F6A">
              <w:rPr>
                <w:spacing w:val="-6"/>
                <w:sz w:val="24"/>
                <w:szCs w:val="24"/>
              </w:rPr>
              <w:t xml:space="preserve">операціями (аналізом, </w:t>
            </w:r>
            <w:r w:rsidRPr="00336F6A">
              <w:rPr>
                <w:sz w:val="24"/>
                <w:szCs w:val="24"/>
              </w:rPr>
              <w:t xml:space="preserve">синтезом, </w:t>
            </w:r>
            <w:r w:rsidRPr="00336F6A">
              <w:rPr>
                <w:spacing w:val="-6"/>
                <w:sz w:val="24"/>
                <w:szCs w:val="24"/>
              </w:rPr>
              <w:t xml:space="preserve">узагальненням, порівнянням, абстрагуванням), уміє робити </w:t>
            </w:r>
            <w:r w:rsidRPr="00336F6A">
              <w:rPr>
                <w:spacing w:val="-8"/>
                <w:sz w:val="24"/>
                <w:szCs w:val="24"/>
              </w:rPr>
              <w:t xml:space="preserve">висновки, виправляти </w:t>
            </w:r>
            <w:r w:rsidRPr="00336F6A">
              <w:rPr>
                <w:spacing w:val="-7"/>
                <w:sz w:val="24"/>
                <w:szCs w:val="24"/>
              </w:rPr>
              <w:t>допущені помилки</w:t>
            </w:r>
          </w:p>
        </w:tc>
        <w:tc>
          <w:tcPr>
            <w:tcW w:w="1980" w:type="dxa"/>
          </w:tcPr>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r>
              <w:rPr>
                <w:b/>
                <w:sz w:val="24"/>
                <w:szCs w:val="24"/>
              </w:rPr>
              <w:t>Добре</w:t>
            </w:r>
          </w:p>
        </w:tc>
        <w:tc>
          <w:tcPr>
            <w:tcW w:w="1115" w:type="dxa"/>
          </w:tcPr>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p>
          <w:p w:rsidR="00031B3B" w:rsidRPr="00336F6A" w:rsidRDefault="00031B3B" w:rsidP="00583385">
            <w:pPr>
              <w:jc w:val="center"/>
              <w:rPr>
                <w:b/>
                <w:sz w:val="24"/>
                <w:szCs w:val="24"/>
              </w:rPr>
            </w:pPr>
            <w:r w:rsidRPr="00336F6A">
              <w:rPr>
                <w:b/>
                <w:sz w:val="24"/>
                <w:szCs w:val="24"/>
              </w:rPr>
              <w:t>С</w:t>
            </w:r>
          </w:p>
        </w:tc>
        <w:tc>
          <w:tcPr>
            <w:tcW w:w="1115" w:type="dxa"/>
            <w:vAlign w:val="center"/>
          </w:tcPr>
          <w:p w:rsidR="00031B3B" w:rsidRPr="00336F6A" w:rsidRDefault="00031B3B" w:rsidP="00583385">
            <w:pPr>
              <w:jc w:val="center"/>
              <w:rPr>
                <w:b/>
                <w:sz w:val="24"/>
                <w:szCs w:val="24"/>
              </w:rPr>
            </w:pPr>
            <w:r w:rsidRPr="00336F6A">
              <w:rPr>
                <w:b/>
                <w:sz w:val="24"/>
                <w:szCs w:val="24"/>
              </w:rPr>
              <w:t>74-81</w:t>
            </w:r>
          </w:p>
          <w:p w:rsidR="00031B3B" w:rsidRPr="00336F6A" w:rsidRDefault="00031B3B" w:rsidP="00583385">
            <w:pPr>
              <w:jc w:val="center"/>
              <w:rPr>
                <w:sz w:val="24"/>
                <w:szCs w:val="24"/>
              </w:rPr>
            </w:pPr>
          </w:p>
        </w:tc>
      </w:tr>
      <w:tr w:rsidR="00031B3B" w:rsidRPr="00336F6A" w:rsidTr="00583385">
        <w:trPr>
          <w:trHeight w:val="1375"/>
        </w:trPr>
        <w:tc>
          <w:tcPr>
            <w:tcW w:w="5688" w:type="dxa"/>
          </w:tcPr>
          <w:p w:rsidR="00031B3B" w:rsidRPr="00336F6A" w:rsidRDefault="00031B3B" w:rsidP="00583385">
            <w:pPr>
              <w:rPr>
                <w:b/>
                <w:sz w:val="24"/>
                <w:szCs w:val="24"/>
              </w:rPr>
            </w:pPr>
            <w:r w:rsidRPr="00336F6A">
              <w:rPr>
                <w:b/>
                <w:sz w:val="24"/>
                <w:szCs w:val="24"/>
              </w:rPr>
              <w:t>Середній рівень</w:t>
            </w:r>
          </w:p>
          <w:p w:rsidR="00031B3B" w:rsidRPr="00336F6A" w:rsidRDefault="00031B3B" w:rsidP="00583385">
            <w:pPr>
              <w:rPr>
                <w:b/>
                <w:sz w:val="24"/>
                <w:szCs w:val="24"/>
              </w:rPr>
            </w:pPr>
            <w:r w:rsidRPr="00336F6A">
              <w:rPr>
                <w:spacing w:val="-11"/>
                <w:sz w:val="24"/>
                <w:szCs w:val="24"/>
              </w:rPr>
              <w:t xml:space="preserve">Знання </w:t>
            </w:r>
            <w:r w:rsidRPr="00336F6A">
              <w:rPr>
                <w:spacing w:val="-9"/>
                <w:sz w:val="24"/>
                <w:szCs w:val="24"/>
              </w:rPr>
              <w:t xml:space="preserve">неповні, </w:t>
            </w:r>
            <w:r w:rsidRPr="00336F6A">
              <w:rPr>
                <w:spacing w:val="-6"/>
                <w:sz w:val="24"/>
                <w:szCs w:val="24"/>
              </w:rPr>
              <w:t xml:space="preserve">поверхневі. Студент відновлює основний </w:t>
            </w:r>
            <w:r w:rsidRPr="00336F6A">
              <w:rPr>
                <w:spacing w:val="-4"/>
                <w:sz w:val="24"/>
                <w:szCs w:val="24"/>
              </w:rPr>
              <w:t xml:space="preserve">навчальний матеріал, </w:t>
            </w:r>
            <w:r w:rsidRPr="00336F6A">
              <w:rPr>
                <w:spacing w:val="-11"/>
                <w:sz w:val="24"/>
                <w:szCs w:val="24"/>
              </w:rPr>
              <w:t xml:space="preserve">але </w:t>
            </w:r>
            <w:r w:rsidRPr="00336F6A">
              <w:rPr>
                <w:spacing w:val="-9"/>
                <w:sz w:val="24"/>
                <w:szCs w:val="24"/>
              </w:rPr>
              <w:t xml:space="preserve">недостатньо </w:t>
            </w:r>
            <w:r w:rsidRPr="00336F6A">
              <w:rPr>
                <w:spacing w:val="-5"/>
                <w:sz w:val="24"/>
                <w:szCs w:val="24"/>
              </w:rPr>
              <w:t xml:space="preserve">осмислено, не вміє </w:t>
            </w:r>
            <w:r w:rsidRPr="00336F6A">
              <w:rPr>
                <w:sz w:val="24"/>
                <w:szCs w:val="24"/>
              </w:rPr>
              <w:t xml:space="preserve">самостійно </w:t>
            </w:r>
            <w:r w:rsidRPr="00336F6A">
              <w:rPr>
                <w:spacing w:val="-6"/>
                <w:sz w:val="24"/>
                <w:szCs w:val="24"/>
              </w:rPr>
              <w:t xml:space="preserve">аналізувати, робити висновки. Здатний </w:t>
            </w:r>
            <w:r w:rsidRPr="00336F6A">
              <w:rPr>
                <w:sz w:val="24"/>
                <w:szCs w:val="24"/>
              </w:rPr>
              <w:t xml:space="preserve">вирішувати завдання </w:t>
            </w:r>
            <w:r w:rsidRPr="00336F6A">
              <w:rPr>
                <w:spacing w:val="-6"/>
                <w:sz w:val="24"/>
                <w:szCs w:val="24"/>
              </w:rPr>
              <w:t xml:space="preserve">за зразком. </w:t>
            </w:r>
          </w:p>
        </w:tc>
        <w:tc>
          <w:tcPr>
            <w:tcW w:w="1980" w:type="dxa"/>
          </w:tcPr>
          <w:p w:rsidR="00031B3B" w:rsidRPr="00336F6A" w:rsidRDefault="00031B3B" w:rsidP="00583385">
            <w:pPr>
              <w:jc w:val="center"/>
              <w:rPr>
                <w:b/>
                <w:sz w:val="24"/>
                <w:szCs w:val="24"/>
              </w:rPr>
            </w:pPr>
          </w:p>
          <w:p w:rsidR="00031B3B" w:rsidRPr="00336F6A" w:rsidRDefault="00031B3B" w:rsidP="00583385">
            <w:pPr>
              <w:rPr>
                <w:b/>
                <w:sz w:val="24"/>
                <w:szCs w:val="24"/>
              </w:rPr>
            </w:pPr>
          </w:p>
          <w:p w:rsidR="00031B3B" w:rsidRPr="00336F6A" w:rsidRDefault="00031B3B" w:rsidP="00583385">
            <w:pPr>
              <w:jc w:val="center"/>
              <w:rPr>
                <w:b/>
                <w:sz w:val="24"/>
                <w:szCs w:val="24"/>
              </w:rPr>
            </w:pPr>
            <w:r>
              <w:rPr>
                <w:b/>
                <w:sz w:val="24"/>
                <w:szCs w:val="24"/>
              </w:rPr>
              <w:t>Добре</w:t>
            </w:r>
          </w:p>
        </w:tc>
        <w:tc>
          <w:tcPr>
            <w:tcW w:w="1115" w:type="dxa"/>
          </w:tcPr>
          <w:p w:rsidR="00031B3B" w:rsidRPr="00336F6A" w:rsidRDefault="00031B3B" w:rsidP="00583385">
            <w:pPr>
              <w:jc w:val="center"/>
              <w:rPr>
                <w:b/>
                <w:sz w:val="24"/>
                <w:szCs w:val="24"/>
              </w:rPr>
            </w:pPr>
          </w:p>
          <w:p w:rsidR="00031B3B" w:rsidRPr="00336F6A" w:rsidRDefault="00031B3B" w:rsidP="00583385">
            <w:pPr>
              <w:rPr>
                <w:b/>
                <w:sz w:val="24"/>
                <w:szCs w:val="24"/>
              </w:rPr>
            </w:pPr>
          </w:p>
          <w:p w:rsidR="00031B3B" w:rsidRPr="00336F6A" w:rsidRDefault="00031B3B" w:rsidP="00583385">
            <w:pPr>
              <w:jc w:val="center"/>
              <w:rPr>
                <w:b/>
                <w:sz w:val="24"/>
                <w:szCs w:val="24"/>
              </w:rPr>
            </w:pPr>
            <w:r w:rsidRPr="00336F6A">
              <w:rPr>
                <w:b/>
                <w:sz w:val="24"/>
                <w:szCs w:val="24"/>
              </w:rPr>
              <w:t>D</w:t>
            </w:r>
          </w:p>
        </w:tc>
        <w:tc>
          <w:tcPr>
            <w:tcW w:w="1115" w:type="dxa"/>
            <w:vAlign w:val="center"/>
          </w:tcPr>
          <w:p w:rsidR="00031B3B" w:rsidRDefault="00031B3B" w:rsidP="00583385">
            <w:pPr>
              <w:jc w:val="center"/>
              <w:rPr>
                <w:b/>
                <w:sz w:val="24"/>
                <w:szCs w:val="24"/>
              </w:rPr>
            </w:pPr>
          </w:p>
          <w:p w:rsidR="00031B3B" w:rsidRDefault="00031B3B" w:rsidP="00583385">
            <w:pPr>
              <w:rPr>
                <w:b/>
                <w:sz w:val="24"/>
                <w:szCs w:val="24"/>
              </w:rPr>
            </w:pPr>
          </w:p>
          <w:p w:rsidR="00031B3B" w:rsidRPr="00336F6A" w:rsidRDefault="00031B3B" w:rsidP="00583385">
            <w:pPr>
              <w:jc w:val="center"/>
              <w:rPr>
                <w:b/>
                <w:sz w:val="24"/>
                <w:szCs w:val="24"/>
              </w:rPr>
            </w:pPr>
            <w:r w:rsidRPr="00336F6A">
              <w:rPr>
                <w:b/>
                <w:sz w:val="24"/>
                <w:szCs w:val="24"/>
              </w:rPr>
              <w:t>64-73</w:t>
            </w:r>
          </w:p>
          <w:p w:rsidR="00031B3B" w:rsidRPr="00336F6A" w:rsidRDefault="00031B3B" w:rsidP="00583385">
            <w:pPr>
              <w:jc w:val="center"/>
              <w:rPr>
                <w:sz w:val="24"/>
                <w:szCs w:val="24"/>
              </w:rPr>
            </w:pPr>
          </w:p>
        </w:tc>
      </w:tr>
      <w:tr w:rsidR="00031B3B" w:rsidRPr="00336F6A" w:rsidTr="00583385">
        <w:trPr>
          <w:trHeight w:val="1412"/>
        </w:trPr>
        <w:tc>
          <w:tcPr>
            <w:tcW w:w="5688" w:type="dxa"/>
          </w:tcPr>
          <w:p w:rsidR="00031B3B" w:rsidRPr="00336F6A" w:rsidRDefault="00031B3B" w:rsidP="00583385">
            <w:pPr>
              <w:rPr>
                <w:b/>
                <w:sz w:val="24"/>
                <w:szCs w:val="24"/>
              </w:rPr>
            </w:pPr>
            <w:r w:rsidRPr="00336F6A">
              <w:rPr>
                <w:b/>
                <w:sz w:val="24"/>
                <w:szCs w:val="24"/>
              </w:rPr>
              <w:t>Початковий рівень</w:t>
            </w:r>
          </w:p>
          <w:p w:rsidR="00031B3B" w:rsidRPr="00336F6A" w:rsidRDefault="00031B3B" w:rsidP="00583385">
            <w:pPr>
              <w:rPr>
                <w:b/>
                <w:sz w:val="24"/>
                <w:szCs w:val="24"/>
              </w:rPr>
            </w:pPr>
            <w:r w:rsidRPr="00336F6A">
              <w:rPr>
                <w:spacing w:val="-5"/>
                <w:sz w:val="24"/>
                <w:szCs w:val="24"/>
              </w:rPr>
              <w:t xml:space="preserve">Відповідь студента </w:t>
            </w:r>
            <w:r w:rsidRPr="00336F6A">
              <w:rPr>
                <w:spacing w:val="-11"/>
                <w:sz w:val="24"/>
                <w:szCs w:val="24"/>
              </w:rPr>
              <w:t xml:space="preserve">при </w:t>
            </w:r>
            <w:r w:rsidRPr="00336F6A">
              <w:rPr>
                <w:spacing w:val="-9"/>
                <w:sz w:val="24"/>
                <w:szCs w:val="24"/>
              </w:rPr>
              <w:t xml:space="preserve">відтворенні </w:t>
            </w:r>
            <w:r w:rsidRPr="00336F6A">
              <w:rPr>
                <w:spacing w:val="-7"/>
                <w:sz w:val="24"/>
                <w:szCs w:val="24"/>
              </w:rPr>
              <w:t xml:space="preserve">навчального матеріалу </w:t>
            </w:r>
            <w:r w:rsidRPr="00336F6A">
              <w:rPr>
                <w:sz w:val="24"/>
                <w:szCs w:val="24"/>
              </w:rPr>
              <w:t xml:space="preserve">елементарна, фрагментарна, обумовлюється </w:t>
            </w:r>
            <w:r w:rsidRPr="00336F6A">
              <w:rPr>
                <w:spacing w:val="-9"/>
                <w:sz w:val="24"/>
                <w:szCs w:val="24"/>
              </w:rPr>
              <w:t>початковим уявленням про предмет вивчення</w:t>
            </w:r>
          </w:p>
        </w:tc>
        <w:tc>
          <w:tcPr>
            <w:tcW w:w="1980" w:type="dxa"/>
          </w:tcPr>
          <w:p w:rsidR="00031B3B" w:rsidRPr="00336F6A" w:rsidRDefault="00031B3B" w:rsidP="00583385">
            <w:pPr>
              <w:jc w:val="center"/>
              <w:rPr>
                <w:b/>
                <w:sz w:val="24"/>
                <w:szCs w:val="24"/>
              </w:rPr>
            </w:pPr>
          </w:p>
          <w:p w:rsidR="00031B3B" w:rsidRPr="00336F6A" w:rsidRDefault="00031B3B" w:rsidP="00583385">
            <w:pPr>
              <w:jc w:val="center"/>
              <w:rPr>
                <w:b/>
                <w:sz w:val="24"/>
                <w:szCs w:val="24"/>
              </w:rPr>
            </w:pPr>
            <w:r>
              <w:rPr>
                <w:b/>
                <w:sz w:val="24"/>
                <w:szCs w:val="24"/>
              </w:rPr>
              <w:t>Добре</w:t>
            </w:r>
          </w:p>
        </w:tc>
        <w:tc>
          <w:tcPr>
            <w:tcW w:w="1115" w:type="dxa"/>
          </w:tcPr>
          <w:p w:rsidR="00031B3B" w:rsidRPr="00336F6A" w:rsidRDefault="00031B3B" w:rsidP="00583385">
            <w:pPr>
              <w:rPr>
                <w:b/>
                <w:sz w:val="24"/>
                <w:szCs w:val="24"/>
              </w:rPr>
            </w:pPr>
          </w:p>
          <w:p w:rsidR="00031B3B" w:rsidRPr="00336F6A" w:rsidRDefault="00031B3B" w:rsidP="00583385">
            <w:pPr>
              <w:jc w:val="center"/>
              <w:rPr>
                <w:b/>
                <w:sz w:val="24"/>
                <w:szCs w:val="24"/>
              </w:rPr>
            </w:pPr>
            <w:r w:rsidRPr="00336F6A">
              <w:rPr>
                <w:b/>
                <w:sz w:val="24"/>
                <w:szCs w:val="24"/>
              </w:rPr>
              <w:t>E</w:t>
            </w:r>
          </w:p>
        </w:tc>
        <w:tc>
          <w:tcPr>
            <w:tcW w:w="1115" w:type="dxa"/>
            <w:vAlign w:val="center"/>
          </w:tcPr>
          <w:p w:rsidR="00031B3B" w:rsidRPr="00336F6A" w:rsidRDefault="00031B3B" w:rsidP="00583385">
            <w:pPr>
              <w:jc w:val="center"/>
              <w:rPr>
                <w:b/>
                <w:sz w:val="24"/>
                <w:szCs w:val="24"/>
              </w:rPr>
            </w:pPr>
            <w:r w:rsidRPr="00336F6A">
              <w:rPr>
                <w:b/>
                <w:sz w:val="24"/>
                <w:szCs w:val="24"/>
              </w:rPr>
              <w:t>60-63</w:t>
            </w:r>
          </w:p>
          <w:p w:rsidR="00031B3B" w:rsidRPr="00336F6A" w:rsidRDefault="00031B3B" w:rsidP="00583385">
            <w:pPr>
              <w:jc w:val="center"/>
              <w:rPr>
                <w:sz w:val="24"/>
                <w:szCs w:val="24"/>
              </w:rPr>
            </w:pPr>
          </w:p>
        </w:tc>
      </w:tr>
      <w:tr w:rsidR="00031B3B" w:rsidRPr="00336F6A" w:rsidTr="00583385">
        <w:trPr>
          <w:trHeight w:val="1141"/>
        </w:trPr>
        <w:tc>
          <w:tcPr>
            <w:tcW w:w="5688" w:type="dxa"/>
          </w:tcPr>
          <w:p w:rsidR="00031B3B" w:rsidRPr="00336F6A" w:rsidRDefault="00031B3B" w:rsidP="00583385">
            <w:pPr>
              <w:tabs>
                <w:tab w:val="num" w:pos="2700"/>
              </w:tabs>
              <w:spacing w:before="100" w:beforeAutospacing="1" w:after="100" w:afterAutospacing="1"/>
              <w:rPr>
                <w:sz w:val="24"/>
                <w:szCs w:val="24"/>
              </w:rPr>
            </w:pPr>
            <w:r w:rsidRPr="00336F6A">
              <w:rPr>
                <w:sz w:val="24"/>
                <w:szCs w:val="24"/>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Pr>
          <w:p w:rsidR="00031B3B" w:rsidRPr="00336F6A" w:rsidRDefault="00031B3B" w:rsidP="00583385">
            <w:pPr>
              <w:jc w:val="center"/>
              <w:rPr>
                <w:sz w:val="24"/>
                <w:szCs w:val="24"/>
              </w:rPr>
            </w:pPr>
            <w:r w:rsidRPr="00336F6A">
              <w:rPr>
                <w:b/>
                <w:sz w:val="24"/>
                <w:szCs w:val="24"/>
              </w:rPr>
              <w:t>Не за</w:t>
            </w:r>
            <w:r>
              <w:rPr>
                <w:b/>
                <w:sz w:val="24"/>
                <w:szCs w:val="24"/>
              </w:rPr>
              <w:t>довільно</w:t>
            </w:r>
          </w:p>
          <w:p w:rsidR="00031B3B" w:rsidRPr="00336F6A" w:rsidRDefault="00031B3B" w:rsidP="00583385">
            <w:pPr>
              <w:jc w:val="center"/>
              <w:rPr>
                <w:b/>
                <w:sz w:val="24"/>
                <w:szCs w:val="24"/>
              </w:rPr>
            </w:pPr>
            <w:r w:rsidRPr="00336F6A">
              <w:rPr>
                <w:sz w:val="24"/>
                <w:szCs w:val="24"/>
              </w:rPr>
              <w:t>з можливістю повторного складання заліку</w:t>
            </w:r>
          </w:p>
        </w:tc>
        <w:tc>
          <w:tcPr>
            <w:tcW w:w="1115" w:type="dxa"/>
          </w:tcPr>
          <w:p w:rsidR="00031B3B" w:rsidRPr="00336F6A" w:rsidRDefault="00031B3B" w:rsidP="00583385">
            <w:pPr>
              <w:jc w:val="center"/>
              <w:rPr>
                <w:b/>
                <w:sz w:val="24"/>
                <w:szCs w:val="24"/>
              </w:rPr>
            </w:pPr>
          </w:p>
          <w:p w:rsidR="00031B3B" w:rsidRPr="00336F6A" w:rsidRDefault="00031B3B" w:rsidP="00583385">
            <w:pPr>
              <w:jc w:val="center"/>
              <w:rPr>
                <w:b/>
                <w:sz w:val="24"/>
                <w:szCs w:val="24"/>
              </w:rPr>
            </w:pPr>
            <w:r w:rsidRPr="00336F6A">
              <w:rPr>
                <w:b/>
                <w:sz w:val="24"/>
                <w:szCs w:val="24"/>
              </w:rPr>
              <w:t>FХ</w:t>
            </w:r>
          </w:p>
        </w:tc>
        <w:tc>
          <w:tcPr>
            <w:tcW w:w="1115" w:type="dxa"/>
            <w:vAlign w:val="center"/>
          </w:tcPr>
          <w:p w:rsidR="00031B3B" w:rsidRPr="00336F6A" w:rsidRDefault="00031B3B" w:rsidP="00583385">
            <w:pPr>
              <w:jc w:val="center"/>
              <w:rPr>
                <w:b/>
                <w:sz w:val="24"/>
                <w:szCs w:val="24"/>
              </w:rPr>
            </w:pPr>
            <w:r w:rsidRPr="00336F6A">
              <w:rPr>
                <w:b/>
                <w:sz w:val="24"/>
                <w:szCs w:val="24"/>
              </w:rPr>
              <w:t>35-59</w:t>
            </w:r>
          </w:p>
          <w:p w:rsidR="00031B3B" w:rsidRPr="00336F6A" w:rsidRDefault="00031B3B" w:rsidP="00583385">
            <w:pPr>
              <w:jc w:val="center"/>
              <w:rPr>
                <w:b/>
                <w:sz w:val="24"/>
                <w:szCs w:val="24"/>
              </w:rPr>
            </w:pPr>
          </w:p>
        </w:tc>
      </w:tr>
      <w:tr w:rsidR="00031B3B" w:rsidRPr="00336F6A" w:rsidTr="00583385">
        <w:tc>
          <w:tcPr>
            <w:tcW w:w="5688" w:type="dxa"/>
          </w:tcPr>
          <w:p w:rsidR="00031B3B" w:rsidRPr="00336F6A" w:rsidRDefault="00031B3B" w:rsidP="00583385">
            <w:pPr>
              <w:tabs>
                <w:tab w:val="num" w:pos="2700"/>
              </w:tabs>
              <w:spacing w:before="100" w:beforeAutospacing="1" w:after="100" w:afterAutospacing="1"/>
              <w:rPr>
                <w:sz w:val="24"/>
                <w:szCs w:val="24"/>
              </w:rPr>
            </w:pPr>
            <w:r w:rsidRPr="00336F6A">
              <w:rPr>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p w:rsidR="00031B3B" w:rsidRPr="00336F6A" w:rsidRDefault="00031B3B" w:rsidP="00583385">
            <w:pPr>
              <w:rPr>
                <w:b/>
                <w:sz w:val="24"/>
                <w:szCs w:val="24"/>
              </w:rPr>
            </w:pPr>
          </w:p>
        </w:tc>
        <w:tc>
          <w:tcPr>
            <w:tcW w:w="1980" w:type="dxa"/>
          </w:tcPr>
          <w:p w:rsidR="00031B3B" w:rsidRPr="00336F6A" w:rsidRDefault="00031B3B" w:rsidP="00583385">
            <w:pPr>
              <w:jc w:val="center"/>
              <w:rPr>
                <w:sz w:val="24"/>
                <w:szCs w:val="24"/>
              </w:rPr>
            </w:pPr>
            <w:r w:rsidRPr="00336F6A">
              <w:rPr>
                <w:b/>
                <w:sz w:val="24"/>
                <w:szCs w:val="24"/>
              </w:rPr>
              <w:t>Не за</w:t>
            </w:r>
            <w:r>
              <w:rPr>
                <w:b/>
                <w:sz w:val="24"/>
                <w:szCs w:val="24"/>
              </w:rPr>
              <w:t>довільно</w:t>
            </w:r>
          </w:p>
          <w:p w:rsidR="00031B3B" w:rsidRPr="00336F6A" w:rsidRDefault="00031B3B" w:rsidP="00583385">
            <w:pPr>
              <w:jc w:val="center"/>
              <w:rPr>
                <w:b/>
                <w:sz w:val="24"/>
                <w:szCs w:val="24"/>
              </w:rPr>
            </w:pPr>
            <w:r w:rsidRPr="00336F6A">
              <w:rPr>
                <w:sz w:val="24"/>
                <w:szCs w:val="24"/>
              </w:rPr>
              <w:t>з обов’язковим повторним вивченням навчальної дисципліни</w:t>
            </w:r>
          </w:p>
        </w:tc>
        <w:tc>
          <w:tcPr>
            <w:tcW w:w="1115" w:type="dxa"/>
          </w:tcPr>
          <w:p w:rsidR="00031B3B" w:rsidRPr="00336F6A" w:rsidRDefault="00031B3B" w:rsidP="00583385">
            <w:pPr>
              <w:jc w:val="center"/>
              <w:rPr>
                <w:b/>
                <w:sz w:val="24"/>
                <w:szCs w:val="24"/>
              </w:rPr>
            </w:pPr>
            <w:r w:rsidRPr="00336F6A">
              <w:rPr>
                <w:b/>
                <w:sz w:val="24"/>
                <w:szCs w:val="24"/>
              </w:rPr>
              <w:t>F</w:t>
            </w:r>
          </w:p>
        </w:tc>
        <w:tc>
          <w:tcPr>
            <w:tcW w:w="1115" w:type="dxa"/>
          </w:tcPr>
          <w:p w:rsidR="00031B3B" w:rsidRPr="00336F6A" w:rsidRDefault="00031B3B" w:rsidP="00583385">
            <w:pPr>
              <w:jc w:val="center"/>
              <w:rPr>
                <w:b/>
                <w:sz w:val="24"/>
                <w:szCs w:val="24"/>
              </w:rPr>
            </w:pPr>
            <w:r w:rsidRPr="00336F6A">
              <w:rPr>
                <w:b/>
                <w:sz w:val="24"/>
                <w:szCs w:val="24"/>
              </w:rPr>
              <w:t>35-59</w:t>
            </w:r>
          </w:p>
          <w:p w:rsidR="00031B3B" w:rsidRPr="00336F6A" w:rsidRDefault="00031B3B" w:rsidP="00583385">
            <w:pPr>
              <w:jc w:val="center"/>
              <w:rPr>
                <w:b/>
                <w:sz w:val="24"/>
                <w:szCs w:val="24"/>
              </w:rPr>
            </w:pPr>
          </w:p>
        </w:tc>
      </w:tr>
    </w:tbl>
    <w:p w:rsidR="00031B3B" w:rsidRPr="001965A7" w:rsidRDefault="00031B3B" w:rsidP="00FF5B43">
      <w:pPr>
        <w:ind w:left="540" w:firstLine="540"/>
        <w:jc w:val="both"/>
        <w:rPr>
          <w:sz w:val="24"/>
          <w:szCs w:val="24"/>
        </w:rPr>
      </w:pPr>
    </w:p>
    <w:p w:rsidR="00031B3B" w:rsidRPr="00B175B9" w:rsidRDefault="00031B3B" w:rsidP="00FF5B43">
      <w:pPr>
        <w:ind w:firstLine="709"/>
        <w:jc w:val="center"/>
        <w:rPr>
          <w:b/>
          <w:bCs/>
          <w:szCs w:val="24"/>
        </w:rPr>
      </w:pPr>
    </w:p>
    <w:p w:rsidR="00031B3B" w:rsidRPr="00B175B9" w:rsidRDefault="00031B3B" w:rsidP="00B175B9">
      <w:pPr>
        <w:ind w:firstLine="709"/>
        <w:jc w:val="both"/>
        <w:rPr>
          <w:sz w:val="24"/>
          <w:szCs w:val="24"/>
        </w:rPr>
      </w:pPr>
    </w:p>
    <w:p w:rsidR="00031B3B" w:rsidRPr="00B175B9" w:rsidRDefault="00031B3B" w:rsidP="00B175B9">
      <w:pPr>
        <w:ind w:firstLine="709"/>
        <w:jc w:val="center"/>
        <w:rPr>
          <w:b/>
          <w:bCs/>
          <w:szCs w:val="24"/>
        </w:rPr>
      </w:pPr>
    </w:p>
    <w:sectPr w:rsidR="00031B3B" w:rsidRPr="00B175B9" w:rsidSect="00B743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3B" w:rsidRDefault="00031B3B" w:rsidP="00DD0384">
      <w:r>
        <w:separator/>
      </w:r>
    </w:p>
  </w:endnote>
  <w:endnote w:type="continuationSeparator" w:id="0">
    <w:p w:rsidR="00031B3B" w:rsidRDefault="00031B3B" w:rsidP="00DD0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autami">
    <w:panose1 w:val="02000500000000000000"/>
    <w:charset w:val="00"/>
    <w:family w:val="auto"/>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3B" w:rsidRDefault="00031B3B" w:rsidP="00DD0384">
      <w:r>
        <w:separator/>
      </w:r>
    </w:p>
  </w:footnote>
  <w:footnote w:type="continuationSeparator" w:id="0">
    <w:p w:rsidR="00031B3B" w:rsidRDefault="00031B3B" w:rsidP="00DD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68F"/>
    <w:multiLevelType w:val="hybridMultilevel"/>
    <w:tmpl w:val="FC120BB6"/>
    <w:lvl w:ilvl="0" w:tplc="04190005">
      <w:start w:val="1"/>
      <w:numFmt w:val="bullet"/>
      <w:lvlText w:val=""/>
      <w:lvlJc w:val="left"/>
      <w:pPr>
        <w:tabs>
          <w:tab w:val="num" w:pos="1260"/>
        </w:tabs>
        <w:ind w:left="1260" w:hanging="360"/>
      </w:pPr>
      <w:rPr>
        <w:rFonts w:ascii="Wingdings" w:hAnsi="Wingdings" w:hint="default"/>
        <w:color w:val="170000"/>
      </w:rPr>
    </w:lvl>
    <w:lvl w:ilvl="1" w:tplc="199E1166">
      <w:start w:val="1"/>
      <w:numFmt w:val="bullet"/>
      <w:lvlText w:val="-"/>
      <w:lvlJc w:val="left"/>
      <w:pPr>
        <w:tabs>
          <w:tab w:val="num" w:pos="1080"/>
        </w:tabs>
        <w:ind w:left="1080"/>
      </w:pPr>
      <w:rPr>
        <w:rFonts w:ascii="Helvetica" w:hAnsi="Helvetica" w:hint="default"/>
        <w:color w:val="170000"/>
      </w:rPr>
    </w:lvl>
    <w:lvl w:ilvl="2" w:tplc="42F892A2">
      <w:start w:val="1"/>
      <w:numFmt w:val="bullet"/>
      <w:lvlText w:val="-"/>
      <w:lvlJc w:val="left"/>
      <w:pPr>
        <w:tabs>
          <w:tab w:val="num" w:pos="2160"/>
        </w:tabs>
        <w:ind w:left="2160" w:hanging="360"/>
      </w:pPr>
      <w:rPr>
        <w:rFonts w:ascii="Helvetica" w:hAnsi="Helvetica" w:hint="default"/>
        <w:color w:val="17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96E05"/>
    <w:multiLevelType w:val="hybridMultilevel"/>
    <w:tmpl w:val="019C1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3">
    <w:nsid w:val="2C613765"/>
    <w:multiLevelType w:val="hybridMultilevel"/>
    <w:tmpl w:val="C78AA634"/>
    <w:lvl w:ilvl="0" w:tplc="771260A4">
      <w:start w:val="1"/>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55642AB1"/>
    <w:multiLevelType w:val="hybridMultilevel"/>
    <w:tmpl w:val="E782E3B4"/>
    <w:lvl w:ilvl="0" w:tplc="2E086BF4">
      <w:start w:val="1"/>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55A61149"/>
    <w:multiLevelType w:val="hybridMultilevel"/>
    <w:tmpl w:val="8E8AE530"/>
    <w:lvl w:ilvl="0" w:tplc="4EF0A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9367E7"/>
    <w:multiLevelType w:val="singleLevel"/>
    <w:tmpl w:val="2034D434"/>
    <w:lvl w:ilvl="0">
      <w:start w:val="1"/>
      <w:numFmt w:val="decimal"/>
      <w:lvlText w:val="%1."/>
      <w:lvlJc w:val="left"/>
      <w:pPr>
        <w:tabs>
          <w:tab w:val="num" w:pos="360"/>
        </w:tabs>
        <w:ind w:left="360" w:hanging="360"/>
      </w:pPr>
      <w:rPr>
        <w:rFonts w:cs="Times New Roman"/>
        <w:b w:val="0"/>
      </w:rPr>
    </w:lvl>
  </w:abstractNum>
  <w:abstractNum w:abstractNumId="8">
    <w:nsid w:val="763A66B8"/>
    <w:multiLevelType w:val="hybridMultilevel"/>
    <w:tmpl w:val="8EC0CC96"/>
    <w:lvl w:ilvl="0" w:tplc="A78C5120">
      <w:start w:val="1"/>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0"/>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F63"/>
    <w:rsid w:val="00001E36"/>
    <w:rsid w:val="00014354"/>
    <w:rsid w:val="00023D1E"/>
    <w:rsid w:val="00031B3B"/>
    <w:rsid w:val="0004120A"/>
    <w:rsid w:val="0006200A"/>
    <w:rsid w:val="00076DBE"/>
    <w:rsid w:val="0009064D"/>
    <w:rsid w:val="000964F8"/>
    <w:rsid w:val="000D6717"/>
    <w:rsid w:val="0010209C"/>
    <w:rsid w:val="0010266E"/>
    <w:rsid w:val="0011503D"/>
    <w:rsid w:val="00153471"/>
    <w:rsid w:val="00186370"/>
    <w:rsid w:val="0019655A"/>
    <w:rsid w:val="001965A7"/>
    <w:rsid w:val="001D0610"/>
    <w:rsid w:val="001E1CA5"/>
    <w:rsid w:val="001F1541"/>
    <w:rsid w:val="001F5F03"/>
    <w:rsid w:val="0027102E"/>
    <w:rsid w:val="00276842"/>
    <w:rsid w:val="00281F88"/>
    <w:rsid w:val="002A148D"/>
    <w:rsid w:val="002B0080"/>
    <w:rsid w:val="002B04AD"/>
    <w:rsid w:val="002B2F70"/>
    <w:rsid w:val="002C0F7D"/>
    <w:rsid w:val="002D7598"/>
    <w:rsid w:val="002E41C8"/>
    <w:rsid w:val="002E5B4F"/>
    <w:rsid w:val="00313CE5"/>
    <w:rsid w:val="00336F6A"/>
    <w:rsid w:val="003E2601"/>
    <w:rsid w:val="003E2DB8"/>
    <w:rsid w:val="003F2034"/>
    <w:rsid w:val="0042591B"/>
    <w:rsid w:val="00513BD4"/>
    <w:rsid w:val="00574D29"/>
    <w:rsid w:val="00583385"/>
    <w:rsid w:val="005A190E"/>
    <w:rsid w:val="005C158D"/>
    <w:rsid w:val="005C15FE"/>
    <w:rsid w:val="005C62A7"/>
    <w:rsid w:val="00651963"/>
    <w:rsid w:val="006763C6"/>
    <w:rsid w:val="006A688C"/>
    <w:rsid w:val="006D06E2"/>
    <w:rsid w:val="006D4FC8"/>
    <w:rsid w:val="006D6F58"/>
    <w:rsid w:val="006E0A6C"/>
    <w:rsid w:val="006F3570"/>
    <w:rsid w:val="0071099C"/>
    <w:rsid w:val="00727CF2"/>
    <w:rsid w:val="007416CB"/>
    <w:rsid w:val="00747D1C"/>
    <w:rsid w:val="007639F9"/>
    <w:rsid w:val="00773D62"/>
    <w:rsid w:val="00775E0D"/>
    <w:rsid w:val="007810E8"/>
    <w:rsid w:val="00787E12"/>
    <w:rsid w:val="00794F63"/>
    <w:rsid w:val="007D5E7E"/>
    <w:rsid w:val="00863E58"/>
    <w:rsid w:val="008C7EA5"/>
    <w:rsid w:val="00922B06"/>
    <w:rsid w:val="00985DDC"/>
    <w:rsid w:val="00987CC6"/>
    <w:rsid w:val="00996E2D"/>
    <w:rsid w:val="009A2A18"/>
    <w:rsid w:val="009A72DC"/>
    <w:rsid w:val="009E55DF"/>
    <w:rsid w:val="00A0537C"/>
    <w:rsid w:val="00A32F14"/>
    <w:rsid w:val="00A46A4A"/>
    <w:rsid w:val="00AA28C3"/>
    <w:rsid w:val="00AF225B"/>
    <w:rsid w:val="00B175B9"/>
    <w:rsid w:val="00B233C7"/>
    <w:rsid w:val="00B743AD"/>
    <w:rsid w:val="00B95D97"/>
    <w:rsid w:val="00BB1B46"/>
    <w:rsid w:val="00BB5AAB"/>
    <w:rsid w:val="00BC784D"/>
    <w:rsid w:val="00BF1DD6"/>
    <w:rsid w:val="00BF4310"/>
    <w:rsid w:val="00C208F9"/>
    <w:rsid w:val="00C40987"/>
    <w:rsid w:val="00C4223A"/>
    <w:rsid w:val="00C50CB9"/>
    <w:rsid w:val="00C60DE5"/>
    <w:rsid w:val="00C84A69"/>
    <w:rsid w:val="00C93936"/>
    <w:rsid w:val="00C93996"/>
    <w:rsid w:val="00CA6EB0"/>
    <w:rsid w:val="00CC496A"/>
    <w:rsid w:val="00CC4CF3"/>
    <w:rsid w:val="00CF29A2"/>
    <w:rsid w:val="00CF797A"/>
    <w:rsid w:val="00D04604"/>
    <w:rsid w:val="00D27352"/>
    <w:rsid w:val="00D475ED"/>
    <w:rsid w:val="00D73877"/>
    <w:rsid w:val="00DD0384"/>
    <w:rsid w:val="00DD1FB5"/>
    <w:rsid w:val="00E26B2B"/>
    <w:rsid w:val="00E33F9B"/>
    <w:rsid w:val="00E562BD"/>
    <w:rsid w:val="00EB27B6"/>
    <w:rsid w:val="00EB6B64"/>
    <w:rsid w:val="00EC3456"/>
    <w:rsid w:val="00EC669F"/>
    <w:rsid w:val="00EF611D"/>
    <w:rsid w:val="00F00C24"/>
    <w:rsid w:val="00F271F5"/>
    <w:rsid w:val="00F63C9B"/>
    <w:rsid w:val="00F64720"/>
    <w:rsid w:val="00FA6D1C"/>
    <w:rsid w:val="00FC2FD3"/>
    <w:rsid w:val="00FF5B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63"/>
    <w:rPr>
      <w:rFonts w:eastAsia="Times New Roman"/>
      <w:sz w:val="28"/>
      <w:szCs w:val="20"/>
      <w:lang w:val="uk-UA"/>
    </w:rPr>
  </w:style>
  <w:style w:type="paragraph" w:styleId="Heading1">
    <w:name w:val="heading 1"/>
    <w:basedOn w:val="Normal"/>
    <w:next w:val="Normal"/>
    <w:link w:val="Heading1Char"/>
    <w:uiPriority w:val="99"/>
    <w:qFormat/>
    <w:rsid w:val="00CF29A2"/>
    <w:pPr>
      <w:keepNext/>
      <w:keepLines/>
      <w:spacing w:before="480"/>
      <w:outlineLvl w:val="0"/>
    </w:pPr>
    <w:rPr>
      <w:rFonts w:ascii="Cambria" w:hAnsi="Cambria"/>
      <w:b/>
      <w:bCs/>
      <w:color w:val="365F91"/>
      <w:szCs w:val="28"/>
    </w:rPr>
  </w:style>
  <w:style w:type="paragraph" w:styleId="Heading3">
    <w:name w:val="heading 3"/>
    <w:basedOn w:val="Normal"/>
    <w:next w:val="Normal"/>
    <w:link w:val="Heading3Char"/>
    <w:uiPriority w:val="99"/>
    <w:qFormat/>
    <w:rsid w:val="002D7598"/>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9A2"/>
    <w:rPr>
      <w:rFonts w:ascii="Cambria" w:hAnsi="Cambria" w:cs="Times New Roman"/>
      <w:b/>
      <w:bCs/>
      <w:color w:val="365F91"/>
      <w:sz w:val="28"/>
      <w:szCs w:val="28"/>
      <w:lang w:val="uk-UA" w:eastAsia="ru-RU"/>
    </w:rPr>
  </w:style>
  <w:style w:type="character" w:customStyle="1" w:styleId="Heading3Char">
    <w:name w:val="Heading 3 Char"/>
    <w:basedOn w:val="DefaultParagraphFont"/>
    <w:link w:val="Heading3"/>
    <w:uiPriority w:val="99"/>
    <w:semiHidden/>
    <w:locked/>
    <w:rsid w:val="002D7598"/>
    <w:rPr>
      <w:rFonts w:ascii="Cambria" w:hAnsi="Cambria" w:cs="Times New Roman"/>
      <w:b/>
      <w:bCs/>
      <w:color w:val="4F81BD"/>
      <w:sz w:val="20"/>
      <w:szCs w:val="20"/>
      <w:lang w:val="uk-UA" w:eastAsia="ru-RU"/>
    </w:rPr>
  </w:style>
  <w:style w:type="paragraph" w:customStyle="1" w:styleId="14">
    <w:name w:val="Обыч 14 О Ш"/>
    <w:basedOn w:val="Normal"/>
    <w:uiPriority w:val="99"/>
    <w:rsid w:val="00794F63"/>
    <w:pPr>
      <w:widowControl w:val="0"/>
      <w:spacing w:line="360" w:lineRule="auto"/>
      <w:ind w:firstLine="720"/>
      <w:jc w:val="both"/>
    </w:pPr>
    <w:rPr>
      <w:rFonts w:cs="Gautami"/>
      <w:szCs w:val="28"/>
      <w:lang w:eastAsia="uk-UA" w:bidi="te-IN"/>
    </w:rPr>
  </w:style>
  <w:style w:type="paragraph" w:styleId="ListParagraph">
    <w:name w:val="List Paragraph"/>
    <w:basedOn w:val="Normal"/>
    <w:uiPriority w:val="99"/>
    <w:qFormat/>
    <w:rsid w:val="00574D29"/>
    <w:pPr>
      <w:ind w:left="720"/>
      <w:contextualSpacing/>
    </w:pPr>
  </w:style>
  <w:style w:type="paragraph" w:styleId="NormalWeb">
    <w:name w:val="Normal (Web)"/>
    <w:basedOn w:val="Normal"/>
    <w:uiPriority w:val="99"/>
    <w:rsid w:val="00F271F5"/>
    <w:pPr>
      <w:spacing w:before="100" w:beforeAutospacing="1" w:after="100" w:afterAutospacing="1"/>
    </w:pPr>
    <w:rPr>
      <w:sz w:val="24"/>
      <w:szCs w:val="24"/>
      <w:lang w:val="ru-RU"/>
    </w:rPr>
  </w:style>
  <w:style w:type="paragraph" w:styleId="BodyTextIndent">
    <w:name w:val="Body Text Indent"/>
    <w:basedOn w:val="Normal"/>
    <w:link w:val="BodyTextIndentChar"/>
    <w:uiPriority w:val="99"/>
    <w:rsid w:val="00313CE5"/>
    <w:pPr>
      <w:spacing w:after="120"/>
      <w:ind w:left="283"/>
    </w:pPr>
  </w:style>
  <w:style w:type="character" w:customStyle="1" w:styleId="BodyTextIndentChar">
    <w:name w:val="Body Text Indent Char"/>
    <w:basedOn w:val="DefaultParagraphFont"/>
    <w:link w:val="BodyTextIndent"/>
    <w:uiPriority w:val="99"/>
    <w:locked/>
    <w:rsid w:val="00313CE5"/>
    <w:rPr>
      <w:rFonts w:eastAsia="Times New Roman" w:cs="Times New Roman"/>
      <w:sz w:val="20"/>
      <w:szCs w:val="20"/>
      <w:lang w:val="uk-UA" w:eastAsia="ru-RU"/>
    </w:rPr>
  </w:style>
  <w:style w:type="paragraph" w:styleId="Header">
    <w:name w:val="header"/>
    <w:basedOn w:val="Normal"/>
    <w:link w:val="HeaderChar"/>
    <w:uiPriority w:val="99"/>
    <w:rsid w:val="00DD0384"/>
    <w:pPr>
      <w:tabs>
        <w:tab w:val="center" w:pos="4677"/>
        <w:tab w:val="right" w:pos="9355"/>
      </w:tabs>
    </w:pPr>
  </w:style>
  <w:style w:type="character" w:customStyle="1" w:styleId="HeaderChar">
    <w:name w:val="Header Char"/>
    <w:basedOn w:val="DefaultParagraphFont"/>
    <w:link w:val="Header"/>
    <w:uiPriority w:val="99"/>
    <w:locked/>
    <w:rsid w:val="00DD0384"/>
    <w:rPr>
      <w:rFonts w:eastAsia="Times New Roman" w:cs="Times New Roman"/>
      <w:sz w:val="20"/>
      <w:szCs w:val="20"/>
      <w:lang w:val="uk-UA" w:eastAsia="ru-RU"/>
    </w:rPr>
  </w:style>
  <w:style w:type="paragraph" w:styleId="Footer">
    <w:name w:val="footer"/>
    <w:basedOn w:val="Normal"/>
    <w:link w:val="FooterChar"/>
    <w:uiPriority w:val="99"/>
    <w:rsid w:val="00DD0384"/>
    <w:pPr>
      <w:tabs>
        <w:tab w:val="center" w:pos="4677"/>
        <w:tab w:val="right" w:pos="9355"/>
      </w:tabs>
    </w:pPr>
  </w:style>
  <w:style w:type="character" w:customStyle="1" w:styleId="FooterChar">
    <w:name w:val="Footer Char"/>
    <w:basedOn w:val="DefaultParagraphFont"/>
    <w:link w:val="Footer"/>
    <w:uiPriority w:val="99"/>
    <w:locked/>
    <w:rsid w:val="00DD0384"/>
    <w:rPr>
      <w:rFonts w:eastAsia="Times New Roman" w:cs="Times New Roman"/>
      <w:sz w:val="20"/>
      <w:szCs w:val="20"/>
      <w:lang w:val="uk-UA" w:eastAsia="ru-RU"/>
    </w:rPr>
  </w:style>
  <w:style w:type="paragraph" w:styleId="BodyTextIndent2">
    <w:name w:val="Body Text Indent 2"/>
    <w:basedOn w:val="Normal"/>
    <w:link w:val="BodyTextIndent2Char"/>
    <w:uiPriority w:val="99"/>
    <w:semiHidden/>
    <w:rsid w:val="000143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14354"/>
    <w:rPr>
      <w:rFonts w:eastAsia="Times New Roman" w:cs="Times New Roman"/>
      <w:sz w:val="20"/>
      <w:szCs w:val="20"/>
      <w:lang w:val="uk-UA" w:eastAsia="ru-RU"/>
    </w:rPr>
  </w:style>
  <w:style w:type="character" w:styleId="Hyperlink">
    <w:name w:val="Hyperlink"/>
    <w:basedOn w:val="DefaultParagraphFont"/>
    <w:uiPriority w:val="99"/>
    <w:rsid w:val="002D7598"/>
    <w:rPr>
      <w:rFonts w:cs="Times New Roman"/>
      <w:color w:val="0000FF"/>
      <w:u w:val="single"/>
    </w:rPr>
  </w:style>
  <w:style w:type="table" w:styleId="TableGrid">
    <w:name w:val="Table Grid"/>
    <w:basedOn w:val="TableNormal"/>
    <w:uiPriority w:val="99"/>
    <w:rsid w:val="001965A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329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13" Type="http://schemas.openxmlformats.org/officeDocument/2006/relationships/hyperlink" Target="http://www.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a.gov.ua" TargetMode="External"/><Relationship Id="rId12" Type="http://schemas.openxmlformats.org/officeDocument/2006/relationships/hyperlink" Target="http://www.rada.gov.ua" TargetMode="External"/><Relationship Id="rId17" Type="http://schemas.openxmlformats.org/officeDocument/2006/relationships/hyperlink" Target="http://www.rada.gov.ua" TargetMode="External"/><Relationship Id="rId2" Type="http://schemas.openxmlformats.org/officeDocument/2006/relationships/styles" Target="styles.xml"/><Relationship Id="rId16" Type="http://schemas.openxmlformats.org/officeDocument/2006/relationships/hyperlink" Target="http://www.rada.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 TargetMode="External"/><Relationship Id="rId5" Type="http://schemas.openxmlformats.org/officeDocument/2006/relationships/footnotes" Target="footnotes.xml"/><Relationship Id="rId15" Type="http://schemas.openxmlformats.org/officeDocument/2006/relationships/hyperlink" Target="http://www.rada.gov.ua" TargetMode="External"/><Relationship Id="rId10" Type="http://schemas.openxmlformats.org/officeDocument/2006/relationships/hyperlink" Target="http://www.rad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ada.gov.ua" TargetMode="External"/><Relationship Id="rId14" Type="http://schemas.openxmlformats.org/officeDocument/2006/relationships/hyperlink" Target="http://www.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6</Pages>
  <Words>2353</Words>
  <Characters>13413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Ляшенко</cp:lastModifiedBy>
  <cp:revision>13</cp:revision>
  <cp:lastPrinted>2018-05-30T06:47:00Z</cp:lastPrinted>
  <dcterms:created xsi:type="dcterms:W3CDTF">2018-03-23T13:52:00Z</dcterms:created>
  <dcterms:modified xsi:type="dcterms:W3CDTF">2018-05-30T06:47:00Z</dcterms:modified>
</cp:coreProperties>
</file>